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hAnsi="微软雅黑" w:eastAsia="方正小标宋_GBK"/>
          <w:color w:val="333333"/>
          <w:sz w:val="44"/>
          <w:szCs w:val="44"/>
          <w:shd w:val="clear" w:color="auto" w:fill="FFFFFF"/>
        </w:rPr>
      </w:pPr>
      <w:r>
        <w:rPr>
          <w:rFonts w:hint="eastAsia" w:ascii="方正小标宋_GBK" w:hAnsi="微软雅黑" w:eastAsia="方正小标宋_GBK"/>
          <w:color w:val="333333"/>
          <w:sz w:val="44"/>
          <w:szCs w:val="44"/>
          <w:shd w:val="clear" w:color="auto" w:fill="FFFFFF"/>
        </w:rPr>
        <w:t>重庆市巴南区社会团体202</w:t>
      </w:r>
      <w:r>
        <w:rPr>
          <w:rFonts w:hint="eastAsia" w:ascii="方正小标宋_GBK" w:hAnsi="微软雅黑" w:eastAsia="方正小标宋_GBK"/>
          <w:color w:val="333333"/>
          <w:sz w:val="44"/>
          <w:szCs w:val="44"/>
          <w:shd w:val="clear" w:color="auto" w:fill="FFFFFF"/>
          <w:lang w:val="en-US" w:eastAsia="zh-CN"/>
        </w:rPr>
        <w:t>3</w:t>
      </w:r>
      <w:r>
        <w:rPr>
          <w:rFonts w:hint="eastAsia" w:ascii="方正小标宋_GBK" w:hAnsi="微软雅黑" w:eastAsia="方正小标宋_GBK"/>
          <w:color w:val="333333"/>
          <w:sz w:val="44"/>
          <w:szCs w:val="44"/>
          <w:shd w:val="clear" w:color="auto" w:fill="FFFFFF"/>
        </w:rPr>
        <w:t>年度年检</w:t>
      </w:r>
    </w:p>
    <w:p>
      <w:pPr>
        <w:snapToGrid w:val="0"/>
        <w:jc w:val="center"/>
        <w:rPr>
          <w:rFonts w:ascii="方正小标宋_GBK" w:hAnsi="微软雅黑" w:eastAsia="方正小标宋_GBK"/>
          <w:color w:val="333333"/>
          <w:sz w:val="44"/>
          <w:szCs w:val="44"/>
          <w:shd w:val="clear" w:color="auto" w:fill="FFFFFF"/>
        </w:rPr>
      </w:pPr>
      <w:r>
        <w:rPr>
          <w:rFonts w:hint="eastAsia" w:ascii="方正小标宋_GBK" w:hAnsi="微软雅黑" w:eastAsia="方正小标宋_GBK"/>
          <w:color w:val="333333"/>
          <w:sz w:val="44"/>
          <w:szCs w:val="44"/>
          <w:shd w:val="clear" w:color="auto" w:fill="FFFFFF"/>
        </w:rPr>
        <w:t>拟定结论公示</w:t>
      </w:r>
    </w:p>
    <w:p>
      <w:pPr>
        <w:snapToGrid w:val="0"/>
        <w:jc w:val="center"/>
        <w:rPr>
          <w:rFonts w:ascii="方正小标宋_GBK" w:hAnsi="微软雅黑" w:eastAsia="方正小标宋_GBK"/>
          <w:color w:val="333333"/>
          <w:sz w:val="44"/>
          <w:szCs w:val="44"/>
          <w:shd w:val="clear" w:color="auto" w:fill="FFFFFF"/>
        </w:rPr>
      </w:pPr>
    </w:p>
    <w:p>
      <w:pPr>
        <w:pStyle w:val="5"/>
        <w:shd w:val="clear" w:color="auto" w:fill="FFFFFF"/>
        <w:spacing w:before="0" w:beforeAutospacing="0" w:after="0" w:afterAutospacing="0"/>
        <w:ind w:firstLine="630"/>
        <w:rPr>
          <w:rFonts w:ascii="微软雅黑" w:hAnsi="微软雅黑" w:eastAsia="微软雅黑"/>
          <w:color w:val="333333"/>
        </w:rPr>
      </w:pPr>
      <w:r>
        <w:rPr>
          <w:rFonts w:hint="eastAsia" w:ascii="方正仿宋_GBK" w:hAnsi="微软雅黑" w:eastAsia="方正仿宋_GBK"/>
          <w:color w:val="333333"/>
          <w:sz w:val="32"/>
          <w:szCs w:val="32"/>
        </w:rPr>
        <w:t>根据《社会团体登记管理条例》规定，我局对区级社会团体实施了202</w:t>
      </w:r>
      <w:r>
        <w:rPr>
          <w:rFonts w:hint="eastAsia" w:ascii="方正仿宋_GBK" w:hAnsi="微软雅黑" w:eastAsia="方正仿宋_GBK"/>
          <w:color w:val="333333"/>
          <w:sz w:val="32"/>
          <w:szCs w:val="32"/>
          <w:lang w:val="en-US" w:eastAsia="zh-CN"/>
        </w:rPr>
        <w:t>3</w:t>
      </w:r>
      <w:r>
        <w:rPr>
          <w:rFonts w:hint="eastAsia" w:ascii="方正仿宋_GBK" w:hAnsi="微软雅黑" w:eastAsia="方正仿宋_GBK"/>
          <w:color w:val="333333"/>
          <w:sz w:val="32"/>
          <w:szCs w:val="32"/>
        </w:rPr>
        <w:t>年度年检工作。为维护社会团体权益，加强社会监督，提高年检的权威性，现对1</w:t>
      </w:r>
      <w:r>
        <w:rPr>
          <w:rFonts w:hint="eastAsia" w:ascii="方正仿宋_GBK" w:hAnsi="微软雅黑" w:eastAsia="方正仿宋_GBK"/>
          <w:color w:val="333333"/>
          <w:sz w:val="32"/>
          <w:szCs w:val="32"/>
          <w:lang w:val="en-US" w:eastAsia="zh-CN"/>
        </w:rPr>
        <w:t>26</w:t>
      </w:r>
      <w:r>
        <w:rPr>
          <w:rFonts w:hint="eastAsia" w:ascii="方正仿宋_GBK" w:hAnsi="微软雅黑" w:eastAsia="方正仿宋_GBK"/>
          <w:color w:val="333333"/>
          <w:sz w:val="32"/>
          <w:szCs w:val="32"/>
        </w:rPr>
        <w:t>家区级社会团体202</w:t>
      </w:r>
      <w:r>
        <w:rPr>
          <w:rFonts w:hint="eastAsia" w:ascii="方正仿宋_GBK" w:hAnsi="微软雅黑" w:eastAsia="方正仿宋_GBK"/>
          <w:color w:val="333333"/>
          <w:sz w:val="32"/>
          <w:szCs w:val="32"/>
          <w:lang w:val="en-US" w:eastAsia="zh-CN"/>
        </w:rPr>
        <w:t>3</w:t>
      </w:r>
      <w:r>
        <w:rPr>
          <w:rFonts w:hint="eastAsia" w:ascii="方正仿宋_GBK" w:hAnsi="微软雅黑" w:eastAsia="方正仿宋_GBK"/>
          <w:color w:val="333333"/>
          <w:sz w:val="32"/>
          <w:szCs w:val="32"/>
        </w:rPr>
        <w:t>年度年检拟定结论，1家慈善组织年报情况予以公示（名单附后）。任何单位或个人如对公示的拟定年检结论和慈善组织年报情况持有异议，可在公示期间，以书面形式向区民政局举报或反映。</w:t>
      </w:r>
    </w:p>
    <w:p>
      <w:pPr>
        <w:pStyle w:val="5"/>
        <w:shd w:val="clear" w:color="auto" w:fill="FFFFFF"/>
        <w:spacing w:before="0" w:beforeAutospacing="0" w:after="0" w:afterAutospacing="0"/>
        <w:ind w:firstLine="630"/>
        <w:rPr>
          <w:rFonts w:ascii="微软雅黑" w:hAnsi="微软雅黑" w:eastAsia="微软雅黑"/>
          <w:color w:val="333333"/>
        </w:rPr>
      </w:pPr>
      <w:r>
        <w:rPr>
          <w:rFonts w:hint="eastAsia" w:ascii="方正仿宋_GBK" w:hAnsi="微软雅黑" w:eastAsia="方正仿宋_GBK"/>
          <w:color w:val="333333"/>
          <w:sz w:val="32"/>
          <w:szCs w:val="32"/>
        </w:rPr>
        <w:t>公示期：202</w:t>
      </w:r>
      <w:r>
        <w:rPr>
          <w:rFonts w:hint="eastAsia" w:ascii="方正仿宋_GBK" w:hAnsi="微软雅黑" w:eastAsia="方正仿宋_GBK"/>
          <w:color w:val="333333"/>
          <w:sz w:val="32"/>
          <w:szCs w:val="32"/>
          <w:lang w:val="en-US" w:eastAsia="zh-CN"/>
        </w:rPr>
        <w:t>4</w:t>
      </w:r>
      <w:r>
        <w:rPr>
          <w:rFonts w:hint="eastAsia" w:ascii="方正仿宋_GBK" w:hAnsi="微软雅黑" w:eastAsia="方正仿宋_GBK"/>
          <w:color w:val="333333"/>
          <w:sz w:val="32"/>
          <w:szCs w:val="32"/>
        </w:rPr>
        <w:t>年</w:t>
      </w:r>
      <w:r>
        <w:rPr>
          <w:rFonts w:hint="eastAsia" w:ascii="方正仿宋_GBK" w:hAnsi="微软雅黑" w:eastAsia="方正仿宋_GBK"/>
          <w:color w:val="333333"/>
          <w:sz w:val="32"/>
          <w:szCs w:val="32"/>
          <w:lang w:val="en-US" w:eastAsia="zh-CN"/>
        </w:rPr>
        <w:t>6</w:t>
      </w:r>
      <w:r>
        <w:rPr>
          <w:rFonts w:hint="eastAsia" w:ascii="方正仿宋_GBK" w:hAnsi="微软雅黑" w:eastAsia="方正仿宋_GBK"/>
          <w:color w:val="333333"/>
          <w:sz w:val="32"/>
          <w:szCs w:val="32"/>
        </w:rPr>
        <w:t>月</w:t>
      </w:r>
      <w:r>
        <w:rPr>
          <w:rFonts w:hint="eastAsia" w:ascii="方正仿宋_GBK" w:hAnsi="微软雅黑" w:eastAsia="方正仿宋_GBK"/>
          <w:color w:val="333333"/>
          <w:sz w:val="32"/>
          <w:szCs w:val="32"/>
          <w:lang w:val="en-US" w:eastAsia="zh-CN"/>
        </w:rPr>
        <w:t>28</w:t>
      </w:r>
      <w:r>
        <w:rPr>
          <w:rFonts w:hint="eastAsia" w:ascii="方正仿宋_GBK" w:hAnsi="微软雅黑" w:eastAsia="方正仿宋_GBK"/>
          <w:color w:val="333333"/>
          <w:sz w:val="32"/>
          <w:szCs w:val="32"/>
        </w:rPr>
        <w:t>日——202</w:t>
      </w:r>
      <w:r>
        <w:rPr>
          <w:rFonts w:hint="eastAsia" w:ascii="方正仿宋_GBK" w:hAnsi="微软雅黑" w:eastAsia="方正仿宋_GBK"/>
          <w:color w:val="333333"/>
          <w:sz w:val="32"/>
          <w:szCs w:val="32"/>
          <w:lang w:val="en-US" w:eastAsia="zh-CN"/>
        </w:rPr>
        <w:t>4</w:t>
      </w:r>
      <w:r>
        <w:rPr>
          <w:rFonts w:hint="eastAsia" w:ascii="方正仿宋_GBK" w:hAnsi="微软雅黑" w:eastAsia="方正仿宋_GBK"/>
          <w:color w:val="333333"/>
          <w:sz w:val="32"/>
          <w:szCs w:val="32"/>
        </w:rPr>
        <w:t>年</w:t>
      </w:r>
      <w:r>
        <w:rPr>
          <w:rFonts w:hint="eastAsia" w:ascii="方正仿宋_GBK" w:hAnsi="微软雅黑" w:eastAsia="方正仿宋_GBK"/>
          <w:color w:val="333333"/>
          <w:sz w:val="32"/>
          <w:szCs w:val="32"/>
          <w:lang w:val="en-US" w:eastAsia="zh-CN"/>
        </w:rPr>
        <w:t>7</w:t>
      </w:r>
      <w:r>
        <w:rPr>
          <w:rFonts w:hint="eastAsia" w:ascii="方正仿宋_GBK" w:hAnsi="微软雅黑" w:eastAsia="方正仿宋_GBK"/>
          <w:color w:val="333333"/>
          <w:sz w:val="32"/>
          <w:szCs w:val="32"/>
        </w:rPr>
        <w:t>月</w:t>
      </w:r>
      <w:r>
        <w:rPr>
          <w:rFonts w:hint="eastAsia" w:ascii="方正仿宋_GBK" w:hAnsi="微软雅黑" w:eastAsia="方正仿宋_GBK"/>
          <w:color w:val="333333"/>
          <w:sz w:val="32"/>
          <w:szCs w:val="32"/>
          <w:lang w:val="en-US" w:eastAsia="zh-CN"/>
        </w:rPr>
        <w:t>4</w:t>
      </w:r>
      <w:r>
        <w:rPr>
          <w:rFonts w:hint="eastAsia" w:ascii="方正仿宋_GBK" w:hAnsi="微软雅黑" w:eastAsia="方正仿宋_GBK"/>
          <w:color w:val="333333"/>
          <w:sz w:val="32"/>
          <w:szCs w:val="32"/>
        </w:rPr>
        <w:t>日</w:t>
      </w:r>
    </w:p>
    <w:p>
      <w:pPr>
        <w:pStyle w:val="5"/>
        <w:shd w:val="clear" w:color="auto" w:fill="FFFFFF"/>
        <w:spacing w:before="0" w:beforeAutospacing="0" w:after="0" w:afterAutospacing="0"/>
        <w:ind w:firstLine="630"/>
        <w:rPr>
          <w:rFonts w:hint="eastAsia" w:ascii="微软雅黑" w:hAnsi="微软雅黑" w:eastAsia="方正仿宋_GBK"/>
          <w:color w:val="333333"/>
          <w:lang w:val="en-US" w:eastAsia="zh-CN"/>
        </w:rPr>
      </w:pPr>
      <w:r>
        <w:rPr>
          <w:rFonts w:hint="eastAsia" w:ascii="方正仿宋_GBK" w:hAnsi="微软雅黑" w:eastAsia="方正仿宋_GBK"/>
          <w:color w:val="333333"/>
          <w:sz w:val="32"/>
          <w:szCs w:val="32"/>
        </w:rPr>
        <w:t>电话：023—662</w:t>
      </w:r>
      <w:r>
        <w:rPr>
          <w:rFonts w:hint="eastAsia" w:ascii="方正仿宋_GBK" w:hAnsi="微软雅黑" w:eastAsia="方正仿宋_GBK"/>
          <w:color w:val="333333"/>
          <w:sz w:val="32"/>
          <w:szCs w:val="32"/>
          <w:lang w:val="en-US" w:eastAsia="zh-CN"/>
        </w:rPr>
        <w:t>18342</w:t>
      </w:r>
    </w:p>
    <w:p>
      <w:pPr>
        <w:pStyle w:val="5"/>
        <w:shd w:val="clear" w:color="auto" w:fill="FFFFFF"/>
        <w:spacing w:before="0" w:beforeAutospacing="0" w:after="0" w:afterAutospacing="0"/>
        <w:ind w:firstLine="630"/>
        <w:rPr>
          <w:rFonts w:ascii="微软雅黑" w:hAnsi="微软雅黑" w:eastAsia="微软雅黑"/>
          <w:color w:val="333333"/>
        </w:rPr>
      </w:pPr>
      <w:r>
        <w:rPr>
          <w:rFonts w:hint="eastAsia" w:ascii="方正仿宋_GBK" w:hAnsi="微软雅黑" w:eastAsia="方正仿宋_GBK"/>
          <w:color w:val="333333"/>
          <w:sz w:val="32"/>
          <w:szCs w:val="32"/>
        </w:rPr>
        <w:t>地址：重庆市</w:t>
      </w:r>
      <w:r>
        <w:rPr>
          <w:rFonts w:hint="eastAsia" w:ascii="方正仿宋_GBK" w:hAnsi="微软雅黑" w:eastAsia="方正仿宋_GBK"/>
          <w:color w:val="333333"/>
          <w:spacing w:val="-15"/>
          <w:sz w:val="32"/>
          <w:szCs w:val="32"/>
        </w:rPr>
        <w:t>巴南区龙海大道6号行政中心1号楼131</w:t>
      </w:r>
      <w:r>
        <w:rPr>
          <w:rFonts w:hint="eastAsia" w:ascii="方正仿宋_GBK" w:hAnsi="微软雅黑" w:eastAsia="方正仿宋_GBK"/>
          <w:color w:val="333333"/>
          <w:spacing w:val="-15"/>
          <w:sz w:val="32"/>
          <w:szCs w:val="32"/>
          <w:lang w:val="en-US" w:eastAsia="zh-CN"/>
        </w:rPr>
        <w:t>3</w:t>
      </w:r>
      <w:r>
        <w:rPr>
          <w:rFonts w:hint="eastAsia" w:ascii="方正仿宋_GBK" w:hAnsi="微软雅黑" w:eastAsia="方正仿宋_GBK"/>
          <w:color w:val="333333"/>
          <w:spacing w:val="-15"/>
          <w:sz w:val="32"/>
          <w:szCs w:val="32"/>
        </w:rPr>
        <w:t>办公室</w:t>
      </w:r>
    </w:p>
    <w:p>
      <w:pPr>
        <w:pStyle w:val="5"/>
        <w:shd w:val="clear" w:color="auto" w:fill="FFFFFF"/>
        <w:spacing w:before="0" w:beforeAutospacing="0" w:after="0" w:afterAutospacing="0"/>
        <w:ind w:firstLine="630"/>
        <w:rPr>
          <w:rFonts w:ascii="微软雅黑" w:hAnsi="微软雅黑" w:eastAsia="微软雅黑"/>
          <w:color w:val="333333"/>
        </w:rPr>
      </w:pPr>
      <w:r>
        <w:rPr>
          <w:rFonts w:hint="eastAsia" w:ascii="方正仿宋_GBK" w:hAnsi="微软雅黑" w:eastAsia="方正仿宋_GBK"/>
          <w:color w:val="333333"/>
          <w:sz w:val="32"/>
          <w:szCs w:val="32"/>
        </w:rPr>
        <w:t>邮编：401320</w:t>
      </w:r>
    </w:p>
    <w:p>
      <w:pPr>
        <w:pStyle w:val="5"/>
        <w:shd w:val="clear" w:color="auto" w:fill="FFFFFF"/>
        <w:spacing w:before="0" w:beforeAutospacing="0" w:after="0" w:afterAutospacing="0"/>
        <w:ind w:firstLine="630"/>
        <w:rPr>
          <w:rFonts w:ascii="微软雅黑" w:hAnsi="微软雅黑" w:eastAsia="微软雅黑"/>
          <w:color w:val="333333"/>
        </w:rPr>
      </w:pPr>
      <w:r>
        <w:rPr>
          <w:rFonts w:hint="eastAsia" w:ascii="MS Mincho" w:hAnsi="MS Mincho" w:eastAsia="MS Mincho" w:cs="MS Mincho"/>
          <w:color w:val="333333"/>
          <w:sz w:val="32"/>
          <w:szCs w:val="32"/>
        </w:rPr>
        <w:t> </w:t>
      </w:r>
    </w:p>
    <w:p>
      <w:pPr>
        <w:pStyle w:val="5"/>
        <w:shd w:val="clear" w:color="auto" w:fill="FFFFFF"/>
        <w:spacing w:before="0" w:beforeAutospacing="0" w:after="0" w:afterAutospacing="0"/>
        <w:ind w:firstLine="630"/>
        <w:rPr>
          <w:rFonts w:ascii="微软雅黑" w:hAnsi="微软雅黑" w:eastAsia="微软雅黑"/>
          <w:color w:val="333333"/>
        </w:rPr>
      </w:pPr>
      <w:r>
        <w:rPr>
          <w:rFonts w:hint="eastAsia" w:ascii="方正仿宋_GBK" w:hAnsi="微软雅黑" w:eastAsia="方正仿宋_GBK"/>
          <w:color w:val="333333"/>
          <w:sz w:val="32"/>
          <w:szCs w:val="32"/>
        </w:rPr>
        <w:t>附件：区级社会团体202</w:t>
      </w:r>
      <w:r>
        <w:rPr>
          <w:rFonts w:hint="eastAsia" w:ascii="方正仿宋_GBK" w:hAnsi="微软雅黑" w:eastAsia="方正仿宋_GBK"/>
          <w:color w:val="333333"/>
          <w:sz w:val="32"/>
          <w:szCs w:val="32"/>
          <w:lang w:val="en-US" w:eastAsia="zh-CN"/>
        </w:rPr>
        <w:t>3</w:t>
      </w:r>
      <w:r>
        <w:rPr>
          <w:rFonts w:hint="eastAsia" w:ascii="方正仿宋_GBK" w:hAnsi="微软雅黑" w:eastAsia="方正仿宋_GBK"/>
          <w:color w:val="333333"/>
          <w:sz w:val="32"/>
          <w:szCs w:val="32"/>
        </w:rPr>
        <w:t>年度年检拟定结论公示名单</w:t>
      </w:r>
    </w:p>
    <w:p>
      <w:pPr>
        <w:snapToGrid w:val="0"/>
        <w:jc w:val="center"/>
        <w:rPr>
          <w:rFonts w:ascii="方正仿宋_GBK" w:hAnsi="微软雅黑" w:eastAsia="方正仿宋_GBK" w:cs="宋体"/>
          <w:color w:val="333333"/>
          <w:kern w:val="0"/>
          <w:sz w:val="32"/>
          <w:szCs w:val="32"/>
        </w:rPr>
      </w:pPr>
    </w:p>
    <w:p>
      <w:pPr>
        <w:snapToGrid w:val="0"/>
        <w:jc w:val="center"/>
        <w:rPr>
          <w:rFonts w:ascii="方正仿宋_GBK" w:hAnsi="微软雅黑" w:eastAsia="方正仿宋_GBK" w:cs="宋体"/>
          <w:color w:val="333333"/>
          <w:kern w:val="0"/>
          <w:sz w:val="32"/>
          <w:szCs w:val="32"/>
        </w:rPr>
      </w:pPr>
    </w:p>
    <w:p>
      <w:pPr>
        <w:snapToGrid w:val="0"/>
        <w:jc w:val="righ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重庆市巴南区民政局</w:t>
      </w:r>
    </w:p>
    <w:p>
      <w:pPr>
        <w:wordWrap w:val="0"/>
        <w:snapToGrid w:val="0"/>
        <w:jc w:val="righ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202</w:t>
      </w:r>
      <w:r>
        <w:rPr>
          <w:rFonts w:hint="eastAsia" w:ascii="方正仿宋_GBK" w:hAnsi="微软雅黑" w:eastAsia="方正仿宋_GBK" w:cs="宋体"/>
          <w:color w:val="333333"/>
          <w:kern w:val="0"/>
          <w:sz w:val="32"/>
          <w:szCs w:val="32"/>
          <w:lang w:val="en-US" w:eastAsia="zh-CN"/>
        </w:rPr>
        <w:t>4</w:t>
      </w:r>
      <w:r>
        <w:rPr>
          <w:rFonts w:hint="eastAsia" w:ascii="方正仿宋_GBK" w:hAnsi="微软雅黑" w:eastAsia="方正仿宋_GBK" w:cs="宋体"/>
          <w:color w:val="333333"/>
          <w:kern w:val="0"/>
          <w:sz w:val="32"/>
          <w:szCs w:val="32"/>
        </w:rPr>
        <w:t>年</w:t>
      </w:r>
      <w:r>
        <w:rPr>
          <w:rFonts w:hint="eastAsia" w:ascii="方正仿宋_GBK" w:hAnsi="微软雅黑" w:eastAsia="方正仿宋_GBK" w:cs="宋体"/>
          <w:color w:val="333333"/>
          <w:kern w:val="0"/>
          <w:sz w:val="32"/>
          <w:szCs w:val="32"/>
          <w:lang w:val="en-US" w:eastAsia="zh-CN"/>
        </w:rPr>
        <w:t>6</w:t>
      </w:r>
      <w:r>
        <w:rPr>
          <w:rFonts w:hint="eastAsia" w:ascii="方正仿宋_GBK" w:hAnsi="微软雅黑" w:eastAsia="方正仿宋_GBK" w:cs="宋体"/>
          <w:color w:val="333333"/>
          <w:kern w:val="0"/>
          <w:sz w:val="32"/>
          <w:szCs w:val="32"/>
        </w:rPr>
        <w:t>月</w:t>
      </w:r>
      <w:r>
        <w:rPr>
          <w:rFonts w:hint="eastAsia" w:ascii="方正仿宋_GBK" w:hAnsi="微软雅黑" w:eastAsia="方正仿宋_GBK" w:cs="宋体"/>
          <w:color w:val="333333"/>
          <w:kern w:val="0"/>
          <w:sz w:val="32"/>
          <w:szCs w:val="32"/>
          <w:lang w:val="en-US" w:eastAsia="zh-CN"/>
        </w:rPr>
        <w:t>28</w:t>
      </w:r>
      <w:bookmarkStart w:id="0" w:name="_GoBack"/>
      <w:bookmarkEnd w:id="0"/>
      <w:r>
        <w:rPr>
          <w:rFonts w:hint="eastAsia" w:ascii="方正仿宋_GBK" w:hAnsi="微软雅黑" w:eastAsia="方正仿宋_GBK" w:cs="宋体"/>
          <w:color w:val="333333"/>
          <w:kern w:val="0"/>
          <w:sz w:val="32"/>
          <w:szCs w:val="32"/>
        </w:rPr>
        <w:t xml:space="preserve">日 </w:t>
      </w:r>
    </w:p>
    <w:p>
      <w:pPr>
        <w:snapToGrid w:val="0"/>
        <w:jc w:val="right"/>
        <w:rPr>
          <w:rFonts w:ascii="方正仿宋_GBK" w:hAnsi="微软雅黑" w:eastAsia="方正仿宋_GBK" w:cs="宋体"/>
          <w:color w:val="333333"/>
          <w:kern w:val="0"/>
          <w:sz w:val="32"/>
          <w:szCs w:val="32"/>
        </w:rPr>
      </w:pPr>
    </w:p>
    <w:p>
      <w:pPr>
        <w:snapToGrid w:val="0"/>
        <w:jc w:val="right"/>
        <w:rPr>
          <w:rFonts w:ascii="方正仿宋_GBK" w:hAnsi="微软雅黑" w:eastAsia="方正仿宋_GBK" w:cs="宋体"/>
          <w:color w:val="333333"/>
          <w:kern w:val="0"/>
          <w:sz w:val="32"/>
          <w:szCs w:val="32"/>
        </w:rPr>
      </w:pPr>
    </w:p>
    <w:p>
      <w:pPr>
        <w:snapToGrid w:val="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附件：</w:t>
      </w:r>
    </w:p>
    <w:p>
      <w:pPr>
        <w:snapToGrid w:val="0"/>
        <w:jc w:val="center"/>
        <w:rPr>
          <w:rFonts w:ascii="方正仿宋_GBK" w:hAnsi="微软雅黑" w:eastAsia="方正仿宋_GBK" w:cs="宋体"/>
          <w:color w:val="333333"/>
          <w:kern w:val="0"/>
          <w:sz w:val="32"/>
          <w:szCs w:val="32"/>
        </w:rPr>
      </w:pPr>
      <w:r>
        <w:rPr>
          <w:rFonts w:hint="eastAsia" w:ascii="方正黑体_GBK" w:hAnsi="微软雅黑" w:eastAsia="方正黑体_GBK"/>
          <w:color w:val="333333"/>
          <w:sz w:val="36"/>
          <w:szCs w:val="36"/>
        </w:rPr>
        <w:t>区级社会团体202</w:t>
      </w:r>
      <w:r>
        <w:rPr>
          <w:rFonts w:hint="eastAsia" w:ascii="方正黑体_GBK" w:hAnsi="微软雅黑" w:eastAsia="方正黑体_GBK"/>
          <w:color w:val="333333"/>
          <w:sz w:val="36"/>
          <w:szCs w:val="36"/>
          <w:lang w:val="en-US" w:eastAsia="zh-CN"/>
        </w:rPr>
        <w:t>3</w:t>
      </w:r>
      <w:r>
        <w:rPr>
          <w:rFonts w:hint="eastAsia" w:ascii="方正黑体_GBK" w:hAnsi="微软雅黑" w:eastAsia="方正黑体_GBK"/>
          <w:color w:val="333333"/>
          <w:sz w:val="36"/>
          <w:szCs w:val="36"/>
        </w:rPr>
        <w:t>年度年检拟定结论公示名单</w:t>
      </w:r>
    </w:p>
    <w:tbl>
      <w:tblPr>
        <w:tblStyle w:val="7"/>
        <w:tblW w:w="9520" w:type="dxa"/>
        <w:tblInd w:w="93" w:type="dxa"/>
        <w:tblLayout w:type="fixed"/>
        <w:tblCellMar>
          <w:top w:w="0" w:type="dxa"/>
          <w:left w:w="108" w:type="dxa"/>
          <w:bottom w:w="0" w:type="dxa"/>
          <w:right w:w="108" w:type="dxa"/>
        </w:tblCellMar>
      </w:tblPr>
      <w:tblGrid>
        <w:gridCol w:w="700"/>
        <w:gridCol w:w="2440"/>
        <w:gridCol w:w="5120"/>
        <w:gridCol w:w="1260"/>
      </w:tblGrid>
      <w:tr>
        <w:tblPrEx>
          <w:tblLayout w:type="fixed"/>
          <w:tblCellMar>
            <w:top w:w="0" w:type="dxa"/>
            <w:left w:w="108" w:type="dxa"/>
            <w:bottom w:w="0" w:type="dxa"/>
            <w:right w:w="108"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24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统一社会信用代码</w:t>
            </w:r>
          </w:p>
        </w:tc>
        <w:tc>
          <w:tcPr>
            <w:tcW w:w="51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社会组织名称</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年检结果</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51500113MJP626630T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重庆市巴南区石滩镇商会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51500113MJP624459Y</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重庆市巴南区建筑业商会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51500113MJP6238350</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重庆市巴南区李家沱商会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51500113MJP620757W</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重庆市巴南区门窗商会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51500113MJP620335X</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重庆市巴南区东温泉镇商会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51500113MJP6185423</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重庆市巴南区农旅商会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51500113MJP6179964</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重庆市巴南区女企业家商会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51500113MJP610452L</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重庆市巴南区心理健康协会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51500113MJP610321Q</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重庆市巴南区聋人协会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51500113MJP610049J</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重庆市巴南区医药行业商会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51500113MJP60903XQ</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重庆巴南花木产业商会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51500113MJP6068242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重庆市巴南区莲花街道商会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51500113MJP605100L</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重庆市巴南区社会体育指导员协会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51500113MJP6048293</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重庆市巴南区南泉商会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51500113MJP603690U</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重庆市巴南区肢残人协会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51500113MJP604060X</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重庆市巴南区商贸物流商会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51500113MJP6021025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重庆巴南经济园区商会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51500113MJP6002975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重庆市巴南区围棋协会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51500113MJP594835T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重庆市巴南区惠民商会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51500113MJP593760H</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重庆市巴南区南彭街道商会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51500113MJP592012K</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重庆市巴南区瑜伽协会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51500113MJP590201C</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重庆市巴南区农村专业技术联合会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51500113MJP587686M</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重庆市巴南区二圣镇商会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51500113MJP5798629</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重庆市巴南区鱼洞街道商会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51500113MJP578894B</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重庆市巴南区天星寺镇商会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51500113MJP574949E</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重庆市巴南区田径协会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51500113MJP573970E</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重庆市巴南区民间文艺家协会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51500113MJP5740172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重庆市巴南区音乐家协会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51500113MJP573954Q</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重庆市巴南区美术家协会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51500113MJP573989B</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重庆市巴南区作家协会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51500113MJP573962K</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重庆市巴南区戏剧曲艺家协会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51500113MJP5740097</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重庆市巴南区书法家协会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51500113MJP572310Y</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重庆市巴南区太极拳运动协会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51500113MJP567845A</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重庆市巴南区羽毛球协会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51500113MJP5621715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重庆市巴南区酒店行业协会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51500113MJP5569275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重庆市巴南区木洞镇商会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51500113MJP554067P</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重庆市巴南区姜家镇商会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51500113MJP553013Y</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重庆市巴南区石龙镇商会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39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51500113MJP551819G</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重庆市巴南区餐饮住宿业商会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51500113MJP5512530</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重庆市巴南区接龙镇商会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51500113358726551Q</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重庆市巴南区自行车协会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51500113686241414J</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重庆市巴南区一品街道商会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51500113339634395N</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重庆市巴南区青年企业家商会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51500113331706200G</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重庆市巴南区圣灯山镇商会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51500113331580791N</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重庆市巴南区众城爱心公益协会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5150011332047490XR</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重庆市巴南区反邪教协会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51500113320352902M</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重庆市巴南区足球协会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51500113305046413M</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重庆市巴南区龙洲湾商会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49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51500113305078888Q</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重庆市巴南区丰盛镇商会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5150011308913811XM</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重庆市巴南区长跑登山协会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515001130891040405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重庆市巴南区武术协会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51500113065685477R</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重庆市巴南区液化气协会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515001130577713163</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重庆市巴南区民办教育协会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5150011359922443XH</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重庆市巴南区劳务经纪人协会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51500113597962308X</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重庆市巴南区界石镇商会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515001135979549301</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重庆市巴南区老卫生科技工作者协会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51500113588047263G</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重庆市巴南区内部审计协会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51500113580191121W</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重庆市巴南区小微企业协会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59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51500113556758749U</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重庆市巴南区老干部艺术协会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51500113554052902K</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重庆市巴南区花溪街道文学艺术界联合会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51500113693917953M</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重庆市巴南区农村合作经济组织联合会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515001136814862796</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重庆市巴南区物业管理协会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51500113681483617T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重庆市巴南区再生资源行业协会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515001136814884502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重庆市巴南区新的社会阶层专业人士联合会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515001136635631897</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重庆市巴南区文艺评论家协会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5150011375305453XJ</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重庆市巴南区摄影家协会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515001137935224062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重庆市巴南区东泉镇五布柚协会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51500113793500442U</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重庆市巴南区民族团结促进会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69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51500113787499123N</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重庆市巴南区佛教协会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51500113565629033R</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重庆市巴南区观赏石协会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515001137094895799</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重庆市巴南区国际税收研究会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51500113781592407W</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重庆市巴南区兰花协会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51500113768872156D</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重庆市巴南区党外知识分子联谊会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51500113765938359E</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重庆市巴南区老年书画研究会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51500113504302037R</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重庆市巴南区离退休教育工作者协会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51500113745311655D</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重庆市巴南区舞蹈家协会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515001135043021333</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重庆市巴南区建筑业协会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51500113504301966M</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重庆市巴南区建材工业行业协会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79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515001137428586559</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重庆市巴南区道路运输协会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51500113504302184B</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重庆市巴南区老科技工作者协会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51500113450502673Y</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重庆市巴南区花木盆景协会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51500113742869434P</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重庆市巴南区收藏家协会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515001137626864592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重庆市巴南区基层卫生协会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515001130772795729</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重庆市巴南区教育学会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51500113504302395T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重庆市巴南区酒类行业协会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51500113078819526P</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重庆市巴南区中医药学会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51500113C56798602T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重庆市巴南区体育总会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51500113778495841H</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重庆市巴南区医学会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89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51500113059869536H</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重庆市巴南区钓鱼协会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51500113504302117D</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重庆市巴南区篮球协会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51500113MJP4323779</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重庆市巴南区信鸽协会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51500113759251235U</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重庆市巴南区财政会计学会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51500113504301982B</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重庆市巴南区青少年科技辅导员协会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51500113C56798637D</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重庆市巴南区林学会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51500113504301851F</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重庆市巴南区税务学会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51500113504302053F</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重庆市巴南区老年人体育协会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97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515001135043018194</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重庆市巴南区基督教三自爱国运动委员会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rPr>
            </w:pPr>
            <w:r>
              <w:rPr>
                <w:rFonts w:hint="eastAsia" w:ascii="宋体" w:hAnsi="宋体" w:eastAsia="宋体" w:cs="Arial"/>
                <w:kern w:val="0"/>
                <w:sz w:val="24"/>
                <w:szCs w:val="24"/>
              </w:rPr>
              <w:t>98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51500113MJP5633855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重庆市巴南区跆拳道协会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rPr>
            </w:pPr>
            <w:r>
              <w:rPr>
                <w:rFonts w:hint="eastAsia" w:ascii="宋体" w:hAnsi="宋体" w:eastAsia="宋体" w:cs="Arial"/>
                <w:kern w:val="0"/>
                <w:sz w:val="24"/>
                <w:szCs w:val="24"/>
              </w:rPr>
              <w:t>99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51500113MJP6219445</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重庆市巴南区青少年体育协会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515001137815902174</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重庆市巴南区慈善会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已年报</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51500113MJP6233418</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重庆市巴南区街舞协会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51500113MJP6163792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重庆市巴南区互联网界联合会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51500113MJP611260B</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重庆市巴南区旅游发展协会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51500113MJP589876E</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重庆市巴南区橄榄球协会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51500113MJP58686XY</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重庆市巴南区国际象棋协会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51500113MJP576143W</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重庆市巴南区志愿服务联合会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51500113345947670L</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重庆市巴南区壹家人志愿者协会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51500113320356452B</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重庆市巴南区安澜镇商会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109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51500113681476564Y</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重庆市巴南区工程师协会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51500113795884697T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重庆市巴南区兽医协会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51500113077275985D</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重庆市巴南区天主教爱国会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rPr>
            </w:pPr>
            <w:r>
              <w:rPr>
                <w:rFonts w:hint="eastAsia" w:ascii="宋体" w:hAnsi="宋体" w:eastAsia="宋体" w:cs="Arial"/>
                <w:kern w:val="0"/>
                <w:sz w:val="24"/>
                <w:szCs w:val="24"/>
              </w:rPr>
              <w:t>112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515001133396483834</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重庆市巴南区艺术摄影家学会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基本合格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5150011350430194XT</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重庆市巴南区水利学会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不合格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rPr>
            </w:pPr>
            <w:r>
              <w:rPr>
                <w:rFonts w:hint="eastAsia" w:ascii="宋体" w:hAnsi="宋体" w:eastAsia="宋体" w:cs="Arial"/>
                <w:kern w:val="0"/>
                <w:sz w:val="24"/>
                <w:szCs w:val="24"/>
              </w:rPr>
              <w:t>114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51500113MJP5738820</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重庆市巴南区女性创业者协会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51500113MJP6018479</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重庆市巴南区麻柳嘴镇商会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不合格</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rPr>
            </w:pPr>
            <w:r>
              <w:rPr>
                <w:rFonts w:hint="eastAsia" w:ascii="宋体" w:hAnsi="宋体" w:eastAsia="宋体" w:cs="Arial"/>
                <w:kern w:val="0"/>
                <w:sz w:val="24"/>
                <w:szCs w:val="24"/>
              </w:rPr>
              <w:t>116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51500113MJP629671P</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重庆市巴南区姜家镇乡村直播达人协会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51500113MJP622285U</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重庆市巴南区大数据商会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118</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51500113MJP602137P</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重庆市巴南区青年志愿者协会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119</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51500113MJP597534C</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重庆市巴南区象棋协会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120</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51500113MJP5856564</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重庆市巴南区游泳协会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121</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51500113MJP581030G</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重庆市巴南区空手道协会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122</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51500113585713515X</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重庆市巴南区乒乓球协会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123</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515001135540986447</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重庆市巴南区接龙镇荷花村农民用水户协会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124</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515001137874917620</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重庆市巴南区网球协会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125</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515001137688682880</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重庆市巴南区警察协会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lang w:eastAsia="zh-CN"/>
              </w:rPr>
            </w:pPr>
            <w:r>
              <w:rPr>
                <w:rFonts w:hint="eastAsia" w:ascii="宋体" w:hAnsi="宋体" w:eastAsia="宋体" w:cs="Arial"/>
                <w:kern w:val="0"/>
                <w:sz w:val="24"/>
                <w:szCs w:val="24"/>
              </w:rPr>
              <w:t>12</w:t>
            </w:r>
            <w:r>
              <w:rPr>
                <w:rFonts w:hint="eastAsia" w:ascii="宋体" w:hAnsi="宋体" w:eastAsia="宋体" w:cs="Arial"/>
                <w:kern w:val="0"/>
                <w:sz w:val="24"/>
                <w:szCs w:val="24"/>
                <w:lang w:val="en-US" w:eastAsia="zh-CN"/>
              </w:rPr>
              <w:t>6</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51500113504301974G</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重庆市巴南区民营（私营）经济协会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kern w:val="0"/>
                <w:sz w:val="24"/>
                <w:szCs w:val="24"/>
                <w:lang w:eastAsia="zh-CN"/>
              </w:rPr>
            </w:pPr>
            <w:r>
              <w:rPr>
                <w:rFonts w:hint="eastAsia" w:ascii="宋体" w:hAnsi="宋体" w:eastAsia="宋体" w:cs="Arial"/>
                <w:kern w:val="0"/>
                <w:sz w:val="24"/>
                <w:szCs w:val="24"/>
              </w:rPr>
              <w:t>12</w:t>
            </w:r>
            <w:r>
              <w:rPr>
                <w:rFonts w:hint="eastAsia" w:ascii="宋体" w:hAnsi="宋体" w:eastAsia="宋体" w:cs="Arial"/>
                <w:kern w:val="0"/>
                <w:sz w:val="24"/>
                <w:szCs w:val="24"/>
                <w:lang w:val="en-US" w:eastAsia="zh-CN"/>
              </w:rPr>
              <w:t>7</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51500113C5679859X2</w:t>
            </w:r>
          </w:p>
        </w:tc>
        <w:tc>
          <w:tcPr>
            <w:tcW w:w="5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重庆市巴南区电化教育学会</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Arial"/>
                <w:kern w:val="0"/>
                <w:sz w:val="24"/>
                <w:szCs w:val="24"/>
              </w:rPr>
            </w:pPr>
            <w:r>
              <w:rPr>
                <w:rFonts w:hint="eastAsia" w:ascii="宋体" w:hAnsi="宋体" w:eastAsia="宋体" w:cs="宋体"/>
                <w:i w:val="0"/>
                <w:color w:val="000000"/>
                <w:kern w:val="0"/>
                <w:sz w:val="22"/>
                <w:szCs w:val="22"/>
                <w:u w:val="none"/>
                <w:lang w:val="en-US" w:eastAsia="zh-CN" w:bidi="ar"/>
              </w:rPr>
              <w:t>未年检</w:t>
            </w:r>
          </w:p>
        </w:tc>
      </w:tr>
    </w:tbl>
    <w:p>
      <w:pPr>
        <w:snapToGrid w:val="0"/>
        <w:jc w:val="right"/>
        <w:rPr>
          <w:rFonts w:ascii="方正仿宋_GBK" w:hAnsi="微软雅黑" w:eastAsia="方正仿宋_GBK"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72"/>
    <w:rsid w:val="000748FB"/>
    <w:rsid w:val="000D4045"/>
    <w:rsid w:val="00181674"/>
    <w:rsid w:val="00192879"/>
    <w:rsid w:val="001F54A6"/>
    <w:rsid w:val="00204AFC"/>
    <w:rsid w:val="003777E8"/>
    <w:rsid w:val="004146EB"/>
    <w:rsid w:val="00425199"/>
    <w:rsid w:val="004850F9"/>
    <w:rsid w:val="004A0AB5"/>
    <w:rsid w:val="004F0504"/>
    <w:rsid w:val="00517C0D"/>
    <w:rsid w:val="005B17A5"/>
    <w:rsid w:val="00687EE6"/>
    <w:rsid w:val="006A326C"/>
    <w:rsid w:val="006B77C7"/>
    <w:rsid w:val="0070358F"/>
    <w:rsid w:val="00760CC4"/>
    <w:rsid w:val="00775F6B"/>
    <w:rsid w:val="007E2FD5"/>
    <w:rsid w:val="00886B72"/>
    <w:rsid w:val="008B35ED"/>
    <w:rsid w:val="009039B2"/>
    <w:rsid w:val="009775E0"/>
    <w:rsid w:val="00A0504A"/>
    <w:rsid w:val="00A423DB"/>
    <w:rsid w:val="00B4327A"/>
    <w:rsid w:val="00BF3EFD"/>
    <w:rsid w:val="00C30A70"/>
    <w:rsid w:val="00DA2763"/>
    <w:rsid w:val="00DE2A5B"/>
    <w:rsid w:val="00EC73A8"/>
    <w:rsid w:val="00EE6D9D"/>
    <w:rsid w:val="00F21C77"/>
    <w:rsid w:val="00F55890"/>
    <w:rsid w:val="00F72AD4"/>
    <w:rsid w:val="05CC5F46"/>
    <w:rsid w:val="10B073EB"/>
    <w:rsid w:val="166A6DE6"/>
    <w:rsid w:val="2C501972"/>
    <w:rsid w:val="2F812AAE"/>
    <w:rsid w:val="3EA708C8"/>
    <w:rsid w:val="40B40A17"/>
    <w:rsid w:val="42795218"/>
    <w:rsid w:val="46614957"/>
    <w:rsid w:val="74DE1C1B"/>
    <w:rsid w:val="7BB2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Char"/>
    <w:basedOn w:val="6"/>
    <w:link w:val="2"/>
    <w:semiHidden/>
    <w:qFormat/>
    <w:uiPriority w:val="99"/>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842</Words>
  <Characters>4803</Characters>
  <Lines>40</Lines>
  <Paragraphs>11</Paragraphs>
  <TotalTime>0</TotalTime>
  <ScaleCrop>false</ScaleCrop>
  <LinksUpToDate>false</LinksUpToDate>
  <CharactersWithSpaces>5634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2023-07-24T02:51:00Z</dcterms:created>
  <dc:creator>AutoBVT</dc:creator>
  <cp:lastModifiedBy>Administrator</cp:lastModifiedBy>
  <dcterms:modified xsi:type="dcterms:W3CDTF">2024-06-28T02:39:13Z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