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40"/>
        </w:rPr>
        <w:t>：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  <w:t>包头市招商投资促进局所属事业单位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pacing w:val="-11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2024年人才引进面试准考证</w:t>
      </w:r>
    </w:p>
    <w:tbl>
      <w:tblPr>
        <w:tblStyle w:val="2"/>
        <w:tblpPr w:leftFromText="180" w:rightFromText="180" w:vertAnchor="text" w:horzAnchor="page" w:tblpX="1556" w:tblpY="203"/>
        <w:tblOverlap w:val="never"/>
        <w:tblW w:w="9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153"/>
        <w:gridCol w:w="1620"/>
        <w:gridCol w:w="2566"/>
        <w:gridCol w:w="16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cs="仿宋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粘贴近期免冠彩底一寸照片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cs="仿宋"/>
                <w:sz w:val="24"/>
                <w:szCs w:val="24"/>
                <w:highlight w:val="yellow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仿宋"/>
                <w:b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cs="仿宋"/>
                <w:b/>
                <w:bCs/>
                <w:sz w:val="24"/>
                <w:szCs w:val="24"/>
                <w:lang w:val="en-US" w:eastAsia="zh-CN"/>
              </w:rPr>
              <w:t>专    业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cs="仿宋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考生进入候考室时间</w:t>
            </w:r>
          </w:p>
        </w:tc>
        <w:tc>
          <w:tcPr>
            <w:tcW w:w="633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周一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30入场签到，9:00后不得入场。</w:t>
            </w: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0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考点</w:t>
            </w:r>
          </w:p>
        </w:tc>
        <w:tc>
          <w:tcPr>
            <w:tcW w:w="798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内蒙古西部人才（集团）有限公司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01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798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包头昆区阿尔丁大街41号中国包头高新技术人才市场交流大厅（稀土大厦北侧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二楼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1" w:hRule="atLeast"/>
        </w:trPr>
        <w:tc>
          <w:tcPr>
            <w:tcW w:w="90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Lines="50" w:line="4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kern w:val="2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2"/>
                <w:sz w:val="36"/>
                <w:szCs w:val="36"/>
              </w:rPr>
              <w:t>考  生  须  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562" w:firstLineChars="200"/>
              <w:textAlignment w:val="auto"/>
              <w:rPr>
                <w:rFonts w:hint="eastAsia" w:ascii="宋体" w:hAnsi="宋体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本人参加考试，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确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认完整阅读《考生须知》各项内容，并自愿遵守相关规定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一、面试当日，应试人员按照面试通知的要求，凭《面试准考证》和有效身份证原件，按时到候考室报到。未按规定时间到候考室报到的视为放弃面试资格，不准入场。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二、因故不能参加面试或面试时因疾病等原因不能继续面试的，视为放弃面试资格。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三、面试顺序由应试人员抽签确定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全程不得离场，否则视为自动放弃面试资格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四、面试考生不得携带电子记事本、移动电话等通讯设备进入考室，已带的必须按考场工作人员的要求关闭电源并存放在指定位置，不得带至座位，违者作违纪处理，取消面试资格。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200" w:firstLineChars="1500"/>
              <w:jc w:val="both"/>
              <w:textAlignment w:val="auto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考生签字/日期：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4YzE3MWVjZGVkNjczOThlNTQ1NjQ2YWQwYTE1ODQifQ=="/>
  </w:docVars>
  <w:rsids>
    <w:rsidRoot w:val="06AA4CEF"/>
    <w:rsid w:val="06AA4CEF"/>
    <w:rsid w:val="5774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2024-07-02T11:36:00Z</dcterms:created>
  <dc:creator>Intel Core i5</dc:creator>
  <cp:lastModifiedBy>Intel Core i5</cp:lastModifiedBy>
  <dcterms:modified xsi:type="dcterms:W3CDTF">2024-07-02T11:36:40Z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2EA37C1D54E441429C1DD5D45F9AA80E_13</vt:lpwstr>
  </property>
</Properties>
</file>