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5334">
      <w:pPr>
        <w:spacing w:line="500" w:lineRule="exact"/>
        <w:rPr>
          <w:rFonts w:hint="default" w:ascii="Times New Roman" w:hAnsi="Times New Roman" w:eastAsia="方正黑体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Cs w:val="32"/>
          <w:highlight w:val="none"/>
        </w:rPr>
        <w:t>附件1</w:t>
      </w:r>
    </w:p>
    <w:p w14:paraId="2A034C08">
      <w:pPr>
        <w:spacing w:line="57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渝北区悦来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eastAsia="zh-CN"/>
        </w:rPr>
        <w:t>社区卫生服务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中心公开招聘临时工作人员岗位情况一览表</w:t>
      </w:r>
      <w:bookmarkEnd w:id="0"/>
    </w:p>
    <w:tbl>
      <w:tblPr>
        <w:tblStyle w:val="5"/>
        <w:tblpPr w:leftFromText="180" w:rightFromText="180" w:vertAnchor="text" w:tblpX="109" w:tblpY="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41"/>
        <w:gridCol w:w="649"/>
        <w:gridCol w:w="1279"/>
        <w:gridCol w:w="1947"/>
        <w:gridCol w:w="836"/>
        <w:gridCol w:w="984"/>
        <w:gridCol w:w="5174"/>
        <w:gridCol w:w="2079"/>
      </w:tblGrid>
      <w:tr w14:paraId="77DD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20" w:type="dxa"/>
            <w:vMerge w:val="restart"/>
            <w:noWrap w:val="0"/>
            <w:vAlign w:val="center"/>
          </w:tcPr>
          <w:p w14:paraId="63C4E9FC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 w14:paraId="337EB396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 w14:paraId="201DE28C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招聘名额</w:t>
            </w:r>
          </w:p>
        </w:tc>
        <w:tc>
          <w:tcPr>
            <w:tcW w:w="10220" w:type="dxa"/>
            <w:gridSpan w:val="5"/>
            <w:noWrap w:val="0"/>
            <w:vAlign w:val="center"/>
          </w:tcPr>
          <w:p w14:paraId="05375A0F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招聘条件要求</w:t>
            </w:r>
          </w:p>
        </w:tc>
        <w:tc>
          <w:tcPr>
            <w:tcW w:w="2079" w:type="dxa"/>
            <w:vMerge w:val="restart"/>
            <w:noWrap w:val="0"/>
            <w:vAlign w:val="center"/>
          </w:tcPr>
          <w:p w14:paraId="440C55B1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备注</w:t>
            </w:r>
          </w:p>
        </w:tc>
      </w:tr>
      <w:tr w14:paraId="35B3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0" w:type="dxa"/>
            <w:vMerge w:val="continue"/>
            <w:noWrap w:val="0"/>
            <w:vAlign w:val="center"/>
          </w:tcPr>
          <w:p w14:paraId="423C52A5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 w14:paraId="78300964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 w14:paraId="1B42DA71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B0E1E7D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学历(学位)</w:t>
            </w:r>
          </w:p>
        </w:tc>
        <w:tc>
          <w:tcPr>
            <w:tcW w:w="1947" w:type="dxa"/>
            <w:noWrap w:val="0"/>
            <w:vAlign w:val="center"/>
          </w:tcPr>
          <w:p w14:paraId="388B422E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836" w:type="dxa"/>
            <w:noWrap w:val="0"/>
            <w:vAlign w:val="center"/>
          </w:tcPr>
          <w:p w14:paraId="19650ABB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984" w:type="dxa"/>
            <w:noWrap w:val="0"/>
            <w:vAlign w:val="center"/>
          </w:tcPr>
          <w:p w14:paraId="2C95A0F2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5174" w:type="dxa"/>
            <w:noWrap w:val="0"/>
            <w:vAlign w:val="center"/>
          </w:tcPr>
          <w:p w14:paraId="6A16BE65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其它要求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 w14:paraId="67F18E96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</w:tr>
      <w:tr w14:paraId="2621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20" w:type="dxa"/>
            <w:noWrap w:val="0"/>
            <w:vAlign w:val="center"/>
          </w:tcPr>
          <w:p w14:paraId="0B6ADDAA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 w14:paraId="102B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医师</w:t>
            </w:r>
          </w:p>
        </w:tc>
        <w:tc>
          <w:tcPr>
            <w:tcW w:w="649" w:type="dxa"/>
            <w:noWrap w:val="0"/>
            <w:vAlign w:val="center"/>
          </w:tcPr>
          <w:p w14:paraId="6BF72076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 w14:paraId="1F14CBEF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947" w:type="dxa"/>
            <w:noWrap w:val="0"/>
            <w:vAlign w:val="center"/>
          </w:tcPr>
          <w:p w14:paraId="3DAAFAF7">
            <w:pPr>
              <w:adjustRightInd w:val="0"/>
              <w:snapToGrid w:val="0"/>
              <w:spacing w:line="300" w:lineRule="auto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临床医学、中西医临床医学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、中西医结合、中西医结合临床</w:t>
            </w:r>
          </w:p>
        </w:tc>
        <w:tc>
          <w:tcPr>
            <w:tcW w:w="836" w:type="dxa"/>
            <w:noWrap w:val="0"/>
            <w:vAlign w:val="center"/>
          </w:tcPr>
          <w:p w14:paraId="23C827B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984" w:type="dxa"/>
            <w:noWrap w:val="0"/>
            <w:vAlign w:val="center"/>
          </w:tcPr>
          <w:p w14:paraId="46865B48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周岁及以下</w:t>
            </w:r>
          </w:p>
        </w:tc>
        <w:tc>
          <w:tcPr>
            <w:tcW w:w="5174" w:type="dxa"/>
            <w:noWrap w:val="0"/>
            <w:vAlign w:val="center"/>
          </w:tcPr>
          <w:p w14:paraId="2816A8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执业医师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资格，注册范围为内科专业、中西医结合专业、全科医学（满足其一即可）</w:t>
            </w:r>
          </w:p>
        </w:tc>
        <w:tc>
          <w:tcPr>
            <w:tcW w:w="2079" w:type="dxa"/>
            <w:noWrap w:val="0"/>
            <w:vAlign w:val="center"/>
          </w:tcPr>
          <w:p w14:paraId="760B91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具中级及以上职称或医师规范化培训证书者年龄可放宽至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45周岁及以下</w:t>
            </w:r>
          </w:p>
        </w:tc>
      </w:tr>
      <w:tr w14:paraId="439F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620" w:type="dxa"/>
            <w:noWrap w:val="0"/>
            <w:vAlign w:val="center"/>
          </w:tcPr>
          <w:p w14:paraId="1DF39C8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1" w:type="dxa"/>
            <w:noWrap w:val="0"/>
            <w:vAlign w:val="center"/>
          </w:tcPr>
          <w:p w14:paraId="74D41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医学影像</w:t>
            </w:r>
          </w:p>
        </w:tc>
        <w:tc>
          <w:tcPr>
            <w:tcW w:w="649" w:type="dxa"/>
            <w:noWrap w:val="0"/>
            <w:vAlign w:val="center"/>
          </w:tcPr>
          <w:p w14:paraId="76633A81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 w14:paraId="178C4D61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947" w:type="dxa"/>
            <w:noWrap w:val="0"/>
            <w:vAlign w:val="center"/>
          </w:tcPr>
          <w:p w14:paraId="10E33721">
            <w:pPr>
              <w:adjustRightInd w:val="0"/>
              <w:snapToGrid w:val="0"/>
              <w:spacing w:line="30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医学影像技术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临床医学、医学影像学、影像医学与核医学</w:t>
            </w:r>
          </w:p>
        </w:tc>
        <w:tc>
          <w:tcPr>
            <w:tcW w:w="836" w:type="dxa"/>
            <w:noWrap w:val="0"/>
            <w:vAlign w:val="center"/>
          </w:tcPr>
          <w:p w14:paraId="2479F62C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984" w:type="dxa"/>
            <w:noWrap w:val="0"/>
            <w:vAlign w:val="center"/>
          </w:tcPr>
          <w:p w14:paraId="382E7B3C">
            <w:pPr>
              <w:adjustRightInd w:val="0"/>
              <w:snapToGrid w:val="0"/>
              <w:spacing w:line="30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周岁及以下</w:t>
            </w:r>
          </w:p>
        </w:tc>
        <w:tc>
          <w:tcPr>
            <w:tcW w:w="5174" w:type="dxa"/>
            <w:noWrap w:val="0"/>
            <w:vAlign w:val="center"/>
          </w:tcPr>
          <w:p w14:paraId="364BC563">
            <w:pPr>
              <w:adjustRightInd w:val="0"/>
              <w:snapToGrid w:val="0"/>
              <w:spacing w:line="300" w:lineRule="auto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具有初级（师）以上职称（临床医学专业需注册医学影像和放射治疗专业）</w:t>
            </w:r>
          </w:p>
        </w:tc>
        <w:tc>
          <w:tcPr>
            <w:tcW w:w="2079" w:type="dxa"/>
            <w:noWrap w:val="0"/>
            <w:vAlign w:val="center"/>
          </w:tcPr>
          <w:p w14:paraId="346A7F8A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</w:tr>
    </w:tbl>
    <w:p w14:paraId="63AA149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036894E">
      <w:pPr>
        <w:tabs>
          <w:tab w:val="left" w:pos="4153"/>
        </w:tabs>
        <w:jc w:val="left"/>
        <w:rPr>
          <w:rFonts w:hint="default" w:ascii="Times New Roman" w:hAnsi="Times New Roman" w:cs="Times New Roman"/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A8C0B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9607B51"/>
    <w:rsid w:val="796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2024-07-03T07:38:00Z</dcterms:created>
  <dc:creator>JoeyChang</dc:creator>
  <cp:lastModifiedBy>JoeyChang</cp:lastModifiedBy>
  <dcterms:modified xsi:type="dcterms:W3CDTF">2024-07-03T07:39:10Z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D8EC918452344DA19B2E4AB971683AC3_11</vt:lpwstr>
  </property>
</Properties>
</file>