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12"/>
        </w:tabs>
        <w:spacing w:line="700" w:lineRule="exact"/>
        <w:ind w:right="195" w:rightChars="93"/>
        <w:jc w:val="center"/>
        <w:rPr>
          <w:rFonts w:ascii="微软雅黑" w:hAnsi="微软雅黑" w:eastAsia="微软雅黑"/>
          <w:b/>
          <w:color w:val="000000"/>
          <w:sz w:val="52"/>
          <w:szCs w:val="52"/>
        </w:rPr>
      </w:pPr>
      <w:r>
        <w:rPr>
          <w:rFonts w:hint="eastAsia" w:ascii="微软雅黑" w:hAnsi="微软雅黑" w:eastAsia="微软雅黑"/>
          <w:b/>
          <w:color w:val="000000"/>
          <w:sz w:val="52"/>
          <w:szCs w:val="52"/>
        </w:rPr>
        <w:t>中盐内蒙古化工股份有限公司</w:t>
      </w:r>
    </w:p>
    <w:p>
      <w:pPr>
        <w:tabs>
          <w:tab w:val="left" w:pos="9412"/>
        </w:tabs>
        <w:spacing w:line="700" w:lineRule="exact"/>
        <w:ind w:right="195" w:rightChars="93"/>
        <w:jc w:val="center"/>
        <w:rPr>
          <w:rFonts w:ascii="微软雅黑" w:hAnsi="微软雅黑" w:eastAsia="微软雅黑"/>
          <w:b/>
          <w:color w:val="000000"/>
          <w:sz w:val="52"/>
          <w:szCs w:val="52"/>
        </w:rPr>
      </w:pPr>
      <w:r>
        <w:rPr>
          <w:rFonts w:ascii="微软雅黑" w:hAnsi="微软雅黑" w:eastAsia="微软雅黑"/>
          <w:b/>
          <w:color w:val="000000"/>
          <w:sz w:val="52"/>
          <w:szCs w:val="52"/>
        </w:rPr>
        <w:t>面向</w:t>
      </w:r>
      <w:r>
        <w:rPr>
          <w:rFonts w:hint="eastAsia" w:ascii="微软雅黑" w:hAnsi="微软雅黑" w:eastAsia="微软雅黑"/>
          <w:b/>
          <w:color w:val="000000"/>
          <w:sz w:val="52"/>
          <w:szCs w:val="52"/>
          <w:lang w:val="en-US" w:eastAsia="zh-CN"/>
        </w:rPr>
        <w:t>内蒙古工业大学</w:t>
      </w:r>
      <w:r>
        <w:rPr>
          <w:rFonts w:hint="eastAsia" w:ascii="微软雅黑" w:hAnsi="微软雅黑" w:eastAsia="微软雅黑"/>
          <w:b/>
          <w:color w:val="000000"/>
          <w:sz w:val="52"/>
          <w:szCs w:val="52"/>
        </w:rPr>
        <w:t>应届毕业生开展定向招聘工作</w:t>
      </w:r>
    </w:p>
    <w:p>
      <w:pPr>
        <w:tabs>
          <w:tab w:val="left" w:pos="9412"/>
        </w:tabs>
        <w:spacing w:line="460" w:lineRule="exact"/>
        <w:ind w:right="195" w:rightChars="93"/>
        <w:rPr>
          <w:rFonts w:ascii="微软雅黑" w:hAns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一、企业简介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中盐内蒙古化工股份有限公司(简称“中盐化工”），是中国盐业集团有限公司二级企业，总部位于内蒙古阿拉善高新技术产业开发区。前身为“吉兰泰盐场”，始建于1953年，1998年成立“内蒙古兰太实业股份有限公司”，2000年在上海证券交易所挂牌上市（股票代码：600328），2019年12月完成了“中盐吉兰泰盐化集团有限公司”与“内蒙古兰太实业股份有限公司”的重大资产重组，2020年6月更名为“中盐内蒙古化工股份有限公司”。公司资产总额近178亿元，年营业收入超百亿元，年上缴税费近10亿元，员工9700余人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color w:val="000000"/>
          <w:sz w:val="30"/>
          <w:szCs w:val="30"/>
        </w:rPr>
        <w:t>。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</w:rPr>
        <w:t> </w:t>
      </w:r>
      <w:r>
        <w:rPr>
          <w:rFonts w:hint="eastAsia" w:ascii="仿宋" w:hAnsi="仿宋" w:eastAsia="仿宋"/>
          <w:color w:val="000000"/>
          <w:sz w:val="30"/>
          <w:szCs w:val="30"/>
        </w:rPr>
        <w:t>现根据公司的生产经营发展需求，面向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高校</w:t>
      </w:r>
      <w:r>
        <w:rPr>
          <w:rFonts w:hint="eastAsia" w:ascii="仿宋" w:hAnsi="仿宋" w:eastAsia="仿宋"/>
          <w:color w:val="000000"/>
          <w:sz w:val="30"/>
          <w:szCs w:val="30"/>
        </w:rPr>
        <w:t>招聘相关专业的优秀人才加入公司，共同创业，共享发展成果。</w:t>
      </w:r>
    </w:p>
    <w:p>
      <w:pPr>
        <w:spacing w:line="560" w:lineRule="exact"/>
        <w:ind w:firstLine="640" w:firstLineChars="200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二、招聘岗位及应聘条件</w:t>
      </w:r>
    </w:p>
    <w:tbl>
      <w:tblPr>
        <w:tblStyle w:val="6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78"/>
        <w:gridCol w:w="885"/>
        <w:gridCol w:w="2000"/>
        <w:gridCol w:w="311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岗位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招聘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00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sz w:val="24"/>
              </w:rPr>
              <w:t>专业要求</w:t>
            </w:r>
          </w:p>
        </w:tc>
        <w:tc>
          <w:tcPr>
            <w:tcW w:w="311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招聘条件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工艺技术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（储备）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default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化学工程与工艺</w:t>
            </w:r>
          </w:p>
        </w:tc>
        <w:tc>
          <w:tcPr>
            <w:tcW w:w="311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</w:p>
          <w:p>
            <w:pPr>
              <w:jc w:val="left"/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</w:rPr>
              <w:t>1、</w:t>
            </w: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</w:rPr>
              <w:t>届毕业生；</w:t>
            </w:r>
          </w:p>
          <w:p>
            <w:pPr>
              <w:jc w:val="left"/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</w:rPr>
              <w:t>2、本科及以上学历（含本科）；</w:t>
            </w:r>
          </w:p>
          <w:p>
            <w:pPr>
              <w:jc w:val="left"/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</w:rPr>
              <w:t>3、无挂科，违法违纪行为；</w:t>
            </w:r>
          </w:p>
          <w:p>
            <w:pPr>
              <w:jc w:val="left"/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</w:rPr>
              <w:t>4、有学生干部、学生会、社团工作经验的，可优先考虑；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9-10万/年</w:t>
            </w:r>
          </w:p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缴纳五险两金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热动技术</w:t>
            </w:r>
          </w:p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（储备）</w:t>
            </w:r>
          </w:p>
        </w:tc>
        <w:tc>
          <w:tcPr>
            <w:tcW w:w="88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人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hint="default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热能动力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/>
                <w:sz w:val="24"/>
                <w:shd w:val="clear" w:color="auto" w:fill="FFFFFF"/>
                <w:lang w:val="en-US" w:eastAsia="zh-CN"/>
              </w:rPr>
              <w:t>与工程</w:t>
            </w:r>
          </w:p>
        </w:tc>
        <w:tc>
          <w:tcPr>
            <w:tcW w:w="3116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10205"/>
        </w:tabs>
        <w:spacing w:line="400" w:lineRule="exact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——交通：上下班均有通勤车免费接送。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——住宿：单身公寓（三人间，一人一间），有独立卫生间、电视、热水器、饮水机等基础设施，可享受三年内免费住宿的待遇。 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——就餐：厂区、单身公寓内建有员工餐厅，就餐只收取成本费，同时享受的伙食补助600元/月。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——体检：免费组织员工进行岗前、岗中的职业健康体检。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——享受国家规定的带薪年休假、婚假、产假等</w:t>
      </w:r>
    </w:p>
    <w:p>
      <w:pPr>
        <w:spacing w:line="400" w:lineRule="exact"/>
        <w:rPr>
          <w:rFonts w:ascii="微软雅黑" w:hAnsi="微软雅黑" w:eastAsia="微软雅黑"/>
          <w:bCs/>
          <w:color w:val="000000"/>
          <w:sz w:val="28"/>
          <w:szCs w:val="28"/>
        </w:rPr>
      </w:pP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工作地点：内蒙古阿拉善高新技术开发区（紧邻银川和乌海）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联系电话：0483-8182560 /18648311292   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邮箱地址：330802268@qq.com</w:t>
      </w:r>
    </w:p>
    <w:p>
      <w:pPr>
        <w:spacing w:line="46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联系人：张女士</w:t>
      </w:r>
    </w:p>
    <w:p>
      <w:pPr>
        <w:spacing w:line="460" w:lineRule="exact"/>
        <w:ind w:firstLine="640" w:firstLineChars="200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1"/>
    <w:rsid w:val="00050385"/>
    <w:rsid w:val="000F0648"/>
    <w:rsid w:val="00183D59"/>
    <w:rsid w:val="00186D3D"/>
    <w:rsid w:val="001A7C64"/>
    <w:rsid w:val="002049E2"/>
    <w:rsid w:val="00273FF4"/>
    <w:rsid w:val="00374EFA"/>
    <w:rsid w:val="003A56BA"/>
    <w:rsid w:val="003B20CC"/>
    <w:rsid w:val="004120F5"/>
    <w:rsid w:val="004701A5"/>
    <w:rsid w:val="004828C7"/>
    <w:rsid w:val="004C6D95"/>
    <w:rsid w:val="004D510C"/>
    <w:rsid w:val="005C05C6"/>
    <w:rsid w:val="00657CAF"/>
    <w:rsid w:val="006E027A"/>
    <w:rsid w:val="00701082"/>
    <w:rsid w:val="00774180"/>
    <w:rsid w:val="00787E85"/>
    <w:rsid w:val="007A4E51"/>
    <w:rsid w:val="007B080C"/>
    <w:rsid w:val="007B73E4"/>
    <w:rsid w:val="00850077"/>
    <w:rsid w:val="008D5E9E"/>
    <w:rsid w:val="008F2D95"/>
    <w:rsid w:val="00944999"/>
    <w:rsid w:val="00960B00"/>
    <w:rsid w:val="00990D20"/>
    <w:rsid w:val="009E6E4F"/>
    <w:rsid w:val="00A05808"/>
    <w:rsid w:val="00A51AAF"/>
    <w:rsid w:val="00A540C8"/>
    <w:rsid w:val="00A616EE"/>
    <w:rsid w:val="00A96A08"/>
    <w:rsid w:val="00B1088D"/>
    <w:rsid w:val="00B33869"/>
    <w:rsid w:val="00B54666"/>
    <w:rsid w:val="00BB0EFD"/>
    <w:rsid w:val="00C20ED2"/>
    <w:rsid w:val="00C30F6D"/>
    <w:rsid w:val="00CD2DAE"/>
    <w:rsid w:val="00CD3E6A"/>
    <w:rsid w:val="00CF17D6"/>
    <w:rsid w:val="00D47FC1"/>
    <w:rsid w:val="00D51DEF"/>
    <w:rsid w:val="00DB502F"/>
    <w:rsid w:val="00DC1AD4"/>
    <w:rsid w:val="00EB3074"/>
    <w:rsid w:val="00EC5E5F"/>
    <w:rsid w:val="00FB2FD9"/>
    <w:rsid w:val="033C7488"/>
    <w:rsid w:val="06DC2B85"/>
    <w:rsid w:val="373429F8"/>
    <w:rsid w:val="38543E92"/>
    <w:rsid w:val="51C850BE"/>
    <w:rsid w:val="52C51223"/>
    <w:rsid w:val="572B6A0A"/>
    <w:rsid w:val="76BD1AA9"/>
    <w:rsid w:val="7F52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1774</Characters>
  <Lines>14</Lines>
  <Paragraphs>4</Paragraphs>
  <TotalTime>5</TotalTime>
  <ScaleCrop>false</ScaleCrop>
  <LinksUpToDate>false</LinksUpToDate>
  <CharactersWithSpaces>2081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2021-05-06T02:33:00Z</dcterms:created>
  <dc:creator>人力-张富华</dc:creator>
  <cp:lastModifiedBy>张富华</cp:lastModifiedBy>
  <cp:lastPrinted>2022-05-16T01:17:00Z</cp:lastPrinted>
  <dcterms:modified xsi:type="dcterms:W3CDTF">2023-10-12T03:23:32Z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A3BBCDFBFE31409DAD098F9DCED0D7A8</vt:lpwstr>
  </property>
</Properties>
</file>