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8335E2" w14:textId="77777777" w:rsidR="001304FC" w:rsidRPr="001D7D84" w:rsidRDefault="001304FC" w:rsidP="001304FC">
      <w:pPr>
        <w:widowControl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1D7D84">
        <w:rPr>
          <w:rFonts w:eastAsia="仿宋_GB2312"/>
          <w:sz w:val="32"/>
          <w:szCs w:val="32"/>
        </w:rPr>
        <w:t>附件</w:t>
      </w:r>
      <w:r w:rsidRPr="001D7D84">
        <w:rPr>
          <w:rFonts w:eastAsia="仿宋_GB2312"/>
          <w:sz w:val="32"/>
          <w:szCs w:val="32"/>
        </w:rPr>
        <w:t>2</w:t>
      </w:r>
      <w:r w:rsidRPr="001D7D84">
        <w:rPr>
          <w:rFonts w:eastAsia="仿宋_GB2312"/>
          <w:sz w:val="32"/>
          <w:szCs w:val="32"/>
        </w:rPr>
        <w:t>：中铝租赁岗位职责及任职条件</w:t>
      </w:r>
    </w:p>
    <w:tbl>
      <w:tblPr>
        <w:tblW w:w="102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3"/>
        <w:gridCol w:w="4252"/>
        <w:gridCol w:w="4040"/>
      </w:tblGrid>
      <w:tr w:rsidR="001304FC" w:rsidRPr="001D7D84" w14:paraId="17F118F0" w14:textId="77777777" w:rsidTr="007E39F2">
        <w:trPr>
          <w:trHeight w:val="584"/>
          <w:jc w:val="center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6DE92" w14:textId="77777777" w:rsidR="001304FC" w:rsidRPr="001D7D84" w:rsidRDefault="001304FC" w:rsidP="007E39F2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 w:rsidRPr="001D7D84">
              <w:rPr>
                <w:rFonts w:eastAsia="仿宋_GB2312"/>
                <w:b/>
                <w:sz w:val="24"/>
              </w:rPr>
              <w:t>岗位名称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534C0" w14:textId="77777777" w:rsidR="001304FC" w:rsidRPr="001D7D84" w:rsidRDefault="001304FC" w:rsidP="007E39F2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 w:rsidRPr="001D7D84">
              <w:rPr>
                <w:rFonts w:eastAsia="仿宋_GB2312"/>
                <w:b/>
                <w:sz w:val="24"/>
              </w:rPr>
              <w:t>岗位职责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55595" w14:textId="77777777" w:rsidR="001304FC" w:rsidRPr="001D7D84" w:rsidRDefault="001304FC" w:rsidP="007E39F2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 w:rsidRPr="001D7D84">
              <w:rPr>
                <w:rFonts w:eastAsia="仿宋_GB2312"/>
                <w:b/>
                <w:sz w:val="24"/>
              </w:rPr>
              <w:t>任职条件</w:t>
            </w:r>
          </w:p>
        </w:tc>
      </w:tr>
      <w:tr w:rsidR="001304FC" w:rsidRPr="001D7D84" w14:paraId="378F1F00" w14:textId="77777777" w:rsidTr="007E39F2">
        <w:trPr>
          <w:trHeight w:val="844"/>
          <w:jc w:val="center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66091" w14:textId="77777777" w:rsidR="001304FC" w:rsidRPr="001D7D84" w:rsidRDefault="001304FC" w:rsidP="007E39F2">
            <w:pPr>
              <w:spacing w:line="560" w:lineRule="exact"/>
              <w:jc w:val="center"/>
              <w:rPr>
                <w:rFonts w:eastAsia="仿宋_GB2312"/>
                <w:color w:val="000000"/>
              </w:rPr>
            </w:pPr>
            <w:r w:rsidRPr="001D7D84">
              <w:rPr>
                <w:rFonts w:eastAsia="仿宋_GB2312"/>
                <w:color w:val="000000"/>
              </w:rPr>
              <w:t>租赁业务岗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3690C" w14:textId="77777777" w:rsidR="001304FC" w:rsidRPr="001D7D84" w:rsidRDefault="001304FC" w:rsidP="007E39F2">
            <w:pPr>
              <w:spacing w:line="560" w:lineRule="exact"/>
              <w:rPr>
                <w:rFonts w:eastAsia="仿宋_GB2312"/>
                <w:szCs w:val="21"/>
              </w:rPr>
            </w:pPr>
            <w:r w:rsidRPr="001D7D84">
              <w:rPr>
                <w:rFonts w:eastAsia="仿宋_GB2312"/>
                <w:szCs w:val="21"/>
              </w:rPr>
              <w:t>1.</w:t>
            </w:r>
            <w:r w:rsidRPr="001D7D84">
              <w:rPr>
                <w:rFonts w:eastAsia="仿宋_GB2312"/>
                <w:szCs w:val="21"/>
              </w:rPr>
              <w:t>收集和分析相关信息、相关政策法规和租赁行业的最新动态，提出开展租赁业务的建议，并就市场形势进行分析报告；</w:t>
            </w:r>
          </w:p>
          <w:p w14:paraId="4EA1F169" w14:textId="77777777" w:rsidR="001304FC" w:rsidRPr="001D7D84" w:rsidRDefault="001304FC" w:rsidP="007E39F2">
            <w:pPr>
              <w:spacing w:line="560" w:lineRule="exact"/>
              <w:rPr>
                <w:rFonts w:eastAsia="仿宋_GB2312"/>
                <w:szCs w:val="21"/>
              </w:rPr>
            </w:pPr>
            <w:r w:rsidRPr="001D7D84">
              <w:rPr>
                <w:rFonts w:eastAsia="仿宋_GB2312"/>
                <w:szCs w:val="21"/>
              </w:rPr>
              <w:t>2.</w:t>
            </w:r>
            <w:r w:rsidRPr="001D7D84">
              <w:rPr>
                <w:rFonts w:eastAsia="仿宋_GB2312"/>
                <w:szCs w:val="21"/>
              </w:rPr>
              <w:t>设计租赁业务项目方案，起草有关租赁业务报告，落实租赁项目条件；</w:t>
            </w:r>
          </w:p>
          <w:p w14:paraId="35B7333E" w14:textId="77777777" w:rsidR="001304FC" w:rsidRPr="001D7D84" w:rsidRDefault="001304FC" w:rsidP="007E39F2">
            <w:pPr>
              <w:spacing w:line="560" w:lineRule="exact"/>
              <w:rPr>
                <w:rFonts w:eastAsia="仿宋_GB2312"/>
                <w:szCs w:val="21"/>
              </w:rPr>
            </w:pPr>
            <w:r w:rsidRPr="001D7D84">
              <w:rPr>
                <w:rFonts w:eastAsia="仿宋_GB2312"/>
                <w:szCs w:val="21"/>
              </w:rPr>
              <w:t>3.</w:t>
            </w:r>
            <w:r w:rsidRPr="001D7D84">
              <w:rPr>
                <w:rFonts w:eastAsia="仿宋_GB2312"/>
                <w:szCs w:val="21"/>
              </w:rPr>
              <w:t>负责市场推广、渠道拓展，及时跟踪金融市场变化，组织做好客户管理和维护工作；</w:t>
            </w:r>
          </w:p>
          <w:p w14:paraId="5035B328" w14:textId="77777777" w:rsidR="001304FC" w:rsidRPr="001D7D84" w:rsidRDefault="001304FC" w:rsidP="007E39F2">
            <w:pPr>
              <w:spacing w:line="560" w:lineRule="exact"/>
              <w:rPr>
                <w:rFonts w:eastAsia="仿宋_GB2312"/>
                <w:color w:val="FF0000"/>
                <w:szCs w:val="21"/>
              </w:rPr>
            </w:pPr>
            <w:r w:rsidRPr="001D7D84">
              <w:rPr>
                <w:rFonts w:eastAsia="仿宋_GB2312"/>
                <w:szCs w:val="21"/>
              </w:rPr>
              <w:t>4.</w:t>
            </w:r>
            <w:r w:rsidRPr="001D7D84">
              <w:rPr>
                <w:rFonts w:eastAsia="仿宋_GB2312"/>
                <w:szCs w:val="21"/>
              </w:rPr>
              <w:t>领导交办的其他事项。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6D302" w14:textId="61AFBE03" w:rsidR="001304FC" w:rsidRPr="001D7D84" w:rsidRDefault="001304FC" w:rsidP="007E39F2">
            <w:pPr>
              <w:spacing w:line="560" w:lineRule="exact"/>
              <w:rPr>
                <w:rFonts w:eastAsia="仿宋_GB2312"/>
                <w:szCs w:val="21"/>
              </w:rPr>
            </w:pPr>
            <w:r w:rsidRPr="001D7D84">
              <w:rPr>
                <w:rFonts w:eastAsia="仿宋_GB2312"/>
                <w:szCs w:val="21"/>
              </w:rPr>
              <w:t>1.</w:t>
            </w:r>
            <w:r w:rsidRPr="001D7D84">
              <w:rPr>
                <w:rFonts w:eastAsia="仿宋_GB2312"/>
                <w:color w:val="000000"/>
                <w:szCs w:val="21"/>
              </w:rPr>
              <w:t>硕士</w:t>
            </w:r>
            <w:r w:rsidR="004D7BA3">
              <w:rPr>
                <w:rFonts w:eastAsia="仿宋_GB2312" w:hint="eastAsia"/>
                <w:color w:val="000000"/>
                <w:szCs w:val="21"/>
              </w:rPr>
              <w:t>研究生</w:t>
            </w:r>
            <w:r w:rsidRPr="001D7D84">
              <w:rPr>
                <w:rFonts w:eastAsia="仿宋_GB2312"/>
                <w:color w:val="000000"/>
                <w:szCs w:val="21"/>
              </w:rPr>
              <w:t>及以上学历，年龄</w:t>
            </w:r>
            <w:r w:rsidRPr="001D7D84">
              <w:rPr>
                <w:rFonts w:eastAsia="仿宋_GB2312"/>
                <w:color w:val="000000"/>
                <w:szCs w:val="21"/>
              </w:rPr>
              <w:t>35</w:t>
            </w:r>
            <w:r w:rsidRPr="001D7D84">
              <w:rPr>
                <w:rFonts w:eastAsia="仿宋_GB2312"/>
                <w:color w:val="000000"/>
                <w:szCs w:val="21"/>
              </w:rPr>
              <w:t>周岁及以下；</w:t>
            </w:r>
          </w:p>
          <w:p w14:paraId="6779C685" w14:textId="77777777" w:rsidR="001304FC" w:rsidRPr="001D7D84" w:rsidRDefault="001304FC" w:rsidP="007E39F2">
            <w:pPr>
              <w:spacing w:line="560" w:lineRule="exact"/>
              <w:rPr>
                <w:rFonts w:eastAsia="仿宋_GB2312"/>
                <w:szCs w:val="21"/>
              </w:rPr>
            </w:pPr>
            <w:r w:rsidRPr="001D7D84">
              <w:rPr>
                <w:rFonts w:eastAsia="仿宋_GB2312"/>
                <w:szCs w:val="21"/>
              </w:rPr>
              <w:t>2.</w:t>
            </w:r>
            <w:r w:rsidRPr="001D7D84">
              <w:rPr>
                <w:rFonts w:eastAsia="仿宋_GB2312"/>
                <w:szCs w:val="21"/>
              </w:rPr>
              <w:t>具有</w:t>
            </w:r>
            <w:r w:rsidRPr="001D7D84">
              <w:rPr>
                <w:rFonts w:eastAsia="仿宋_GB2312"/>
                <w:szCs w:val="21"/>
              </w:rPr>
              <w:t>5</w:t>
            </w:r>
            <w:r w:rsidRPr="001D7D84">
              <w:rPr>
                <w:rFonts w:eastAsia="仿宋_GB2312"/>
                <w:szCs w:val="21"/>
              </w:rPr>
              <w:t>年以上相关工作经验，具备独立操作项目的经验，熟悉铝、铜新材料终端应用方面业务领域，有相关业务经验和客户资源的优先；</w:t>
            </w:r>
          </w:p>
          <w:p w14:paraId="45C1D181" w14:textId="77777777" w:rsidR="001304FC" w:rsidRPr="001D7D84" w:rsidRDefault="001304FC" w:rsidP="007E39F2">
            <w:pPr>
              <w:spacing w:line="560" w:lineRule="exact"/>
              <w:rPr>
                <w:rFonts w:eastAsia="仿宋_GB2312"/>
                <w:color w:val="000000"/>
                <w:szCs w:val="21"/>
              </w:rPr>
            </w:pPr>
            <w:r w:rsidRPr="001D7D84">
              <w:rPr>
                <w:rFonts w:eastAsia="仿宋_GB2312"/>
                <w:szCs w:val="21"/>
              </w:rPr>
              <w:t>3.</w:t>
            </w:r>
            <w:r w:rsidRPr="001D7D84">
              <w:rPr>
                <w:rFonts w:eastAsia="仿宋_GB2312"/>
                <w:szCs w:val="21"/>
              </w:rPr>
              <w:t>能适应频繁出差，具备较好的自主学习能力</w:t>
            </w:r>
            <w:r>
              <w:rPr>
                <w:rFonts w:eastAsia="仿宋_GB2312" w:hint="eastAsia"/>
                <w:szCs w:val="21"/>
              </w:rPr>
              <w:t>、沟通协调能力、</w:t>
            </w:r>
            <w:r w:rsidRPr="001D7D84">
              <w:rPr>
                <w:rFonts w:eastAsia="仿宋_GB2312"/>
                <w:szCs w:val="21"/>
              </w:rPr>
              <w:t>文字表达能力。</w:t>
            </w:r>
          </w:p>
        </w:tc>
      </w:tr>
    </w:tbl>
    <w:p w14:paraId="08A51460" w14:textId="77777777" w:rsidR="001304FC" w:rsidRPr="001D7D84" w:rsidRDefault="001304FC" w:rsidP="001304FC">
      <w:pPr>
        <w:widowControl/>
        <w:spacing w:line="560" w:lineRule="exact"/>
        <w:ind w:firstLineChars="200" w:firstLine="640"/>
        <w:rPr>
          <w:rFonts w:eastAsia="仿宋_GB2312"/>
          <w:sz w:val="32"/>
          <w:szCs w:val="32"/>
        </w:rPr>
      </w:pPr>
    </w:p>
    <w:p w14:paraId="400B6464" w14:textId="77777777" w:rsidR="001304FC" w:rsidRPr="001D7D84" w:rsidRDefault="001304FC" w:rsidP="001304FC">
      <w:pPr>
        <w:widowControl/>
        <w:spacing w:line="560" w:lineRule="exact"/>
        <w:ind w:firstLineChars="200" w:firstLine="640"/>
        <w:rPr>
          <w:rFonts w:eastAsia="仿宋_GB2312"/>
          <w:sz w:val="32"/>
          <w:szCs w:val="32"/>
        </w:rPr>
      </w:pPr>
    </w:p>
    <w:p w14:paraId="10172F0A" w14:textId="77777777" w:rsidR="001304FC" w:rsidRPr="001D7D84" w:rsidRDefault="001304FC" w:rsidP="001304FC">
      <w:pPr>
        <w:widowControl/>
        <w:spacing w:line="560" w:lineRule="exact"/>
        <w:ind w:firstLineChars="200" w:firstLine="640"/>
        <w:rPr>
          <w:rFonts w:eastAsia="仿宋_GB2312"/>
          <w:sz w:val="32"/>
          <w:szCs w:val="32"/>
        </w:rPr>
      </w:pPr>
    </w:p>
    <w:p w14:paraId="64745CE3" w14:textId="77777777" w:rsidR="001304FC" w:rsidRPr="001D7D84" w:rsidRDefault="001304FC" w:rsidP="001304FC">
      <w:pPr>
        <w:widowControl/>
        <w:spacing w:line="560" w:lineRule="exact"/>
        <w:ind w:firstLineChars="200" w:firstLine="640"/>
        <w:rPr>
          <w:rFonts w:eastAsia="仿宋_GB2312"/>
          <w:sz w:val="32"/>
          <w:szCs w:val="32"/>
        </w:rPr>
      </w:pPr>
    </w:p>
    <w:p w14:paraId="5F1C4A87" w14:textId="77777777" w:rsidR="001304FC" w:rsidRPr="001D7D84" w:rsidRDefault="001304FC" w:rsidP="001304FC">
      <w:pPr>
        <w:widowControl/>
        <w:spacing w:line="560" w:lineRule="exact"/>
        <w:ind w:firstLineChars="200" w:firstLine="640"/>
        <w:rPr>
          <w:rFonts w:eastAsia="仿宋_GB2312"/>
          <w:sz w:val="32"/>
          <w:szCs w:val="32"/>
        </w:rPr>
      </w:pPr>
    </w:p>
    <w:p w14:paraId="5B64039E" w14:textId="77777777" w:rsidR="001304FC" w:rsidRPr="001D7D84" w:rsidRDefault="001304FC" w:rsidP="001304FC">
      <w:pPr>
        <w:widowControl/>
        <w:spacing w:line="560" w:lineRule="exact"/>
        <w:ind w:firstLineChars="200" w:firstLine="640"/>
        <w:rPr>
          <w:rFonts w:eastAsia="仿宋_GB2312"/>
          <w:sz w:val="32"/>
          <w:szCs w:val="32"/>
        </w:rPr>
      </w:pPr>
    </w:p>
    <w:p w14:paraId="26EBB7CA" w14:textId="77777777" w:rsidR="001304FC" w:rsidRPr="001D7D84" w:rsidRDefault="001304FC" w:rsidP="001304FC">
      <w:pPr>
        <w:widowControl/>
        <w:spacing w:line="560" w:lineRule="exact"/>
        <w:ind w:firstLineChars="200" w:firstLine="640"/>
        <w:rPr>
          <w:rFonts w:eastAsia="仿宋_GB2312"/>
          <w:sz w:val="32"/>
          <w:szCs w:val="32"/>
        </w:rPr>
      </w:pPr>
    </w:p>
    <w:p w14:paraId="3BF68FBC" w14:textId="77777777" w:rsidR="001304FC" w:rsidRPr="001D7D84" w:rsidRDefault="001304FC" w:rsidP="001304FC">
      <w:pPr>
        <w:widowControl/>
        <w:spacing w:line="560" w:lineRule="exact"/>
        <w:ind w:firstLineChars="200" w:firstLine="640"/>
        <w:rPr>
          <w:rFonts w:eastAsia="仿宋_GB2312"/>
          <w:sz w:val="32"/>
          <w:szCs w:val="32"/>
        </w:rPr>
      </w:pPr>
    </w:p>
    <w:p w14:paraId="7CF4E07B" w14:textId="77777777" w:rsidR="001304FC" w:rsidRPr="001D7D84" w:rsidRDefault="001304FC" w:rsidP="001304FC">
      <w:pPr>
        <w:widowControl/>
        <w:spacing w:line="560" w:lineRule="exact"/>
        <w:ind w:firstLineChars="200" w:firstLine="640"/>
        <w:rPr>
          <w:rFonts w:eastAsia="仿宋_GB2312"/>
          <w:sz w:val="32"/>
          <w:szCs w:val="32"/>
        </w:rPr>
      </w:pPr>
    </w:p>
    <w:p w14:paraId="5954CFEF" w14:textId="77777777" w:rsidR="001304FC" w:rsidRPr="001D7D84" w:rsidRDefault="001304FC" w:rsidP="001304FC">
      <w:pPr>
        <w:widowControl/>
        <w:spacing w:line="560" w:lineRule="exact"/>
        <w:ind w:firstLineChars="200" w:firstLine="640"/>
        <w:rPr>
          <w:rFonts w:eastAsia="仿宋_GB2312"/>
          <w:sz w:val="32"/>
          <w:szCs w:val="32"/>
        </w:rPr>
      </w:pPr>
    </w:p>
    <w:p w14:paraId="25B9EA67" w14:textId="77777777" w:rsidR="001304FC" w:rsidRPr="001D7D84" w:rsidRDefault="001304FC" w:rsidP="001304FC">
      <w:pPr>
        <w:widowControl/>
        <w:spacing w:line="560" w:lineRule="exact"/>
        <w:ind w:firstLineChars="200" w:firstLine="640"/>
        <w:rPr>
          <w:rFonts w:eastAsia="仿宋_GB2312"/>
          <w:sz w:val="32"/>
          <w:szCs w:val="32"/>
        </w:rPr>
      </w:pPr>
    </w:p>
    <w:p w14:paraId="69DB5E4E" w14:textId="77777777" w:rsidR="00BA233C" w:rsidRPr="001304FC" w:rsidRDefault="00BA233C" w:rsidP="001304FC"/>
    <w:sectPr w:rsidR="00BA233C" w:rsidRPr="001304FC" w:rsidSect="006572A0">
      <w:pgSz w:w="11906" w:h="16838" w:code="9"/>
      <w:pgMar w:top="2098" w:right="1474" w:bottom="1985" w:left="1588" w:header="851" w:footer="1418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4FC"/>
    <w:rsid w:val="001304FC"/>
    <w:rsid w:val="004D7BA3"/>
    <w:rsid w:val="006572A0"/>
    <w:rsid w:val="00BA233C"/>
    <w:rsid w:val="00BE4266"/>
    <w:rsid w:val="00C13378"/>
    <w:rsid w:val="00D26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D88A04"/>
  <w15:chartTrackingRefBased/>
  <w15:docId w15:val="{037D1C23-0A29-4428-AAF0-FC48DF984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600" w:lineRule="exact"/>
        <w:ind w:firstLineChars="200" w:firstLine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04FC"/>
    <w:pPr>
      <w:widowControl w:val="0"/>
      <w:spacing w:line="240" w:lineRule="auto"/>
      <w:ind w:firstLineChars="0" w:firstLine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1304FC"/>
    <w:pPr>
      <w:keepNext/>
      <w:keepLines/>
      <w:widowControl/>
      <w:spacing w:before="480" w:after="80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04FC"/>
    <w:pPr>
      <w:keepNext/>
      <w:keepLines/>
      <w:widowControl/>
      <w:spacing w:before="160" w:after="80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04FC"/>
    <w:pPr>
      <w:keepNext/>
      <w:keepLines/>
      <w:widowControl/>
      <w:spacing w:before="160" w:after="80"/>
      <w:jc w:val="left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04FC"/>
    <w:pPr>
      <w:keepNext/>
      <w:keepLines/>
      <w:widowControl/>
      <w:spacing w:before="80" w:after="40"/>
      <w:jc w:val="left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04FC"/>
    <w:pPr>
      <w:keepNext/>
      <w:keepLines/>
      <w:widowControl/>
      <w:spacing w:before="80" w:after="40"/>
      <w:jc w:val="left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04FC"/>
    <w:pPr>
      <w:keepNext/>
      <w:keepLines/>
      <w:widowControl/>
      <w:spacing w:before="40"/>
      <w:jc w:val="left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04FC"/>
    <w:pPr>
      <w:keepNext/>
      <w:keepLines/>
      <w:widowControl/>
      <w:spacing w:before="40"/>
      <w:jc w:val="left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04FC"/>
    <w:pPr>
      <w:keepNext/>
      <w:keepLines/>
      <w:widowControl/>
      <w:jc w:val="left"/>
      <w:outlineLvl w:val="7"/>
    </w:pPr>
    <w:rPr>
      <w:rFonts w:asciiTheme="minorHAnsi" w:eastAsiaTheme="minorEastAsia" w:hAnsiTheme="minorHAnsi" w:cstheme="majorBidi"/>
      <w:color w:val="595959" w:themeColor="text1" w:themeTint="A6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04FC"/>
    <w:pPr>
      <w:keepNext/>
      <w:keepLines/>
      <w:widowControl/>
      <w:jc w:val="left"/>
      <w:outlineLvl w:val="8"/>
    </w:pPr>
    <w:rPr>
      <w:rFonts w:asciiTheme="minorHAnsi" w:eastAsiaTheme="majorEastAsia" w:hAnsiTheme="minorHAnsi" w:cstheme="majorBidi"/>
      <w:color w:val="595959" w:themeColor="text1" w:themeTint="A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04F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04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04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04FC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04FC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1304FC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04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04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04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04FC"/>
    <w:pPr>
      <w:widowControl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04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04FC"/>
    <w:pPr>
      <w:widowControl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04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04FC"/>
    <w:pPr>
      <w:widowControl/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</w:rPr>
  </w:style>
  <w:style w:type="character" w:customStyle="1" w:styleId="a8">
    <w:name w:val="引用 字符"/>
    <w:basedOn w:val="a0"/>
    <w:link w:val="a7"/>
    <w:uiPriority w:val="29"/>
    <w:rsid w:val="001304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04FC"/>
    <w:pPr>
      <w:widowControl/>
      <w:ind w:left="720"/>
      <w:contextualSpacing/>
      <w:jc w:val="left"/>
    </w:pPr>
    <w:rPr>
      <w:rFonts w:asciiTheme="minorHAnsi" w:eastAsiaTheme="minorEastAsia" w:hAnsiTheme="minorHAnsi" w:cstheme="minorBidi"/>
      <w:szCs w:val="22"/>
    </w:rPr>
  </w:style>
  <w:style w:type="character" w:styleId="aa">
    <w:name w:val="Intense Emphasis"/>
    <w:basedOn w:val="a0"/>
    <w:uiPriority w:val="21"/>
    <w:qFormat/>
    <w:rsid w:val="001304F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04FC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Cs w:val="22"/>
    </w:rPr>
  </w:style>
  <w:style w:type="character" w:customStyle="1" w:styleId="ac">
    <w:name w:val="明显引用 字符"/>
    <w:basedOn w:val="a0"/>
    <w:link w:val="ab"/>
    <w:uiPriority w:val="30"/>
    <w:rsid w:val="001304FC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1304F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a2017</dc:creator>
  <cp:keywords/>
  <dc:description/>
  <cp:lastModifiedBy>a2017</cp:lastModifiedBy>
  <cp:revision>2</cp:revision>
  <dcterms:created xsi:type="dcterms:W3CDTF">2024-07-10T01:25:00Z</dcterms:created>
  <dcterms:modified xsi:type="dcterms:W3CDTF">2024-07-10T03:30:00Z</dcterms:modified>
</cp:coreProperties>
</file>