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5" w:type="dxa"/>
        <w:tblInd w:w="93" w:type="dxa"/>
        <w:tblLayout w:type="fixed"/>
        <w:tblLook w:val="0000"/>
      </w:tblPr>
      <w:tblGrid>
        <w:gridCol w:w="3176"/>
        <w:gridCol w:w="2599"/>
        <w:gridCol w:w="2280"/>
      </w:tblGrid>
      <w:tr w:rsidR="00A13D93" w:rsidTr="0093125E">
        <w:trPr>
          <w:trHeight w:val="2040"/>
        </w:trPr>
        <w:tc>
          <w:tcPr>
            <w:tcW w:w="8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93" w:rsidRDefault="00A13D93" w:rsidP="0093125E">
            <w:pPr>
              <w:widowControl/>
              <w:textAlignment w:val="center"/>
              <w:rPr>
                <w:rFonts w:ascii="方正小标宋_GBK" w:eastAsia="方正小标宋_GBK" w:hAnsi="方正小标宋_GBK" w:cs="方正小标宋_GBK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28"/>
                <w:szCs w:val="28"/>
                <w:lang/>
              </w:rPr>
              <w:t>附件</w:t>
            </w:r>
          </w:p>
          <w:p w:rsidR="00A13D93" w:rsidRDefault="00A13D93" w:rsidP="0093125E">
            <w:pPr>
              <w:widowControl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2024年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  <w:lang/>
              </w:rPr>
              <w:t>无锡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市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  <w:lang/>
              </w:rPr>
              <w:t>交通运输局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下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  <w:lang/>
              </w:rPr>
              <w:t>属事业单位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（无锡市铁路航空事业发展中心）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  <w:lang/>
              </w:rPr>
              <w:t>公开招聘进入资格复审人员名单</w:t>
            </w:r>
          </w:p>
        </w:tc>
      </w:tr>
      <w:tr w:rsidR="00A13D93" w:rsidTr="00A13D93">
        <w:trPr>
          <w:trHeight w:val="69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A13D93" w:rsidRDefault="00A13D93" w:rsidP="00A13D93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准考证号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A13D93" w:rsidRDefault="00A13D93" w:rsidP="00A13D93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  <w:lang/>
              </w:rPr>
              <w:t>岗位</w:t>
            </w:r>
            <w:r>
              <w:rPr>
                <w:kern w:val="0"/>
                <w:sz w:val="22"/>
                <w:lang/>
              </w:rPr>
              <w:t>代码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A13D93" w:rsidRDefault="00A13D93" w:rsidP="00A13D93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  <w:lang/>
              </w:rPr>
              <w:t>岗位</w:t>
            </w:r>
            <w:r>
              <w:rPr>
                <w:kern w:val="0"/>
                <w:sz w:val="22"/>
                <w:lang/>
              </w:rPr>
              <w:t>名称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209020101405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规划管理（一）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209020101402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规划管理（一）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209020100503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规划管理（一）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209020101124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规划管理（二）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209020101420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规划管理（二）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209020100814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规划管理（二）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209020101401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规划管理（三）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209020100127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规划管理（三）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209020100126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规划管理（三）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209020100202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建设管理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209020101007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建设管理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209020100112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建设管理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209020100403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安全管理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209020100828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安全管理</w:t>
            </w:r>
          </w:p>
        </w:tc>
      </w:tr>
      <w:tr w:rsidR="00A13D93" w:rsidTr="0093125E">
        <w:trPr>
          <w:trHeight w:val="3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209020100824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93" w:rsidRDefault="00A13D93" w:rsidP="0093125E">
            <w:pPr>
              <w:widowControl/>
              <w:spacing w:line="480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安全管理</w:t>
            </w:r>
          </w:p>
        </w:tc>
      </w:tr>
    </w:tbl>
    <w:p w:rsidR="00FE7A74" w:rsidRDefault="00FE7A74"/>
    <w:sectPr w:rsidR="00FE7A74" w:rsidSect="00FE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3D93"/>
    <w:rsid w:val="00A13D93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王维颖 </dc:creator>
  <cp:lastModifiedBy>王维颖 </cp:lastModifiedBy>
  <cp:revision>1</cp:revision>
  <dcterms:created xsi:type="dcterms:W3CDTF">2024-07-15T07:24:00Z</dcterms:created>
  <dcterms:modified xsi:type="dcterms:W3CDTF">2024-07-15T07:25:00Z</dcterms:modified>
</cp:coreProperties>
</file>