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1B0547">
      <w:pPr>
        <w:spacing w:line="440" w:lineRule="exact"/>
        <w:jc w:val="center"/>
        <w:rPr>
          <w:rFonts w:ascii="黑体" w:hAnsi="黑体" w:eastAsia="黑体" w:cs="华文中宋"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 w:cs="华文中宋"/>
          <w:sz w:val="36"/>
          <w:szCs w:val="36"/>
        </w:rPr>
        <w:t>考生体检须知</w:t>
      </w:r>
    </w:p>
    <w:p w14:paraId="5074D757">
      <w:pPr>
        <w:spacing w:line="440" w:lineRule="exact"/>
        <w:jc w:val="center"/>
        <w:rPr>
          <w:rFonts w:ascii="黑体" w:hAnsi="黑体" w:eastAsia="黑体" w:cs="华文中宋"/>
          <w:sz w:val="36"/>
          <w:szCs w:val="36"/>
        </w:rPr>
      </w:pPr>
    </w:p>
    <w:p w14:paraId="3A9229EA">
      <w:pPr>
        <w:spacing w:line="440" w:lineRule="exact"/>
        <w:rPr>
          <w:rFonts w:asci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Cs w:val="32"/>
        </w:rPr>
        <w:t>　</w:t>
      </w:r>
      <w:r>
        <w:rPr>
          <w:rFonts w:hint="eastAsia" w:ascii="仿宋_GB2312" w:hAnsi="仿宋_GB2312" w:cs="仿宋_GB2312"/>
          <w:sz w:val="24"/>
          <w:szCs w:val="24"/>
        </w:rPr>
        <w:t>　</w:t>
      </w:r>
      <w:r>
        <w:rPr>
          <w:rFonts w:hint="eastAsia" w:ascii="仿宋_GB2312" w:hAnsi="仿宋_GB2312" w:cs="仿宋_GB2312"/>
          <w:sz w:val="28"/>
          <w:szCs w:val="28"/>
        </w:rPr>
        <w:t>为了准确地反映您身体的真实状况，请注意以下事项：</w:t>
      </w:r>
    </w:p>
    <w:p w14:paraId="62571314">
      <w:pPr>
        <w:spacing w:line="440" w:lineRule="exact"/>
        <w:rPr>
          <w:rFonts w:asci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　　一、必须到指定医院进行体检，其它医疗单位的检查结果一律无效。</w:t>
      </w:r>
    </w:p>
    <w:p w14:paraId="3AABDD64">
      <w:pPr>
        <w:spacing w:line="440" w:lineRule="exact"/>
        <w:rPr>
          <w:rFonts w:ascii="仿宋_GB2312" w:cs="仿宋_GB2312"/>
          <w:spacing w:val="-4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　　</w:t>
      </w:r>
      <w:r>
        <w:rPr>
          <w:rFonts w:hint="eastAsia" w:ascii="仿宋_GB2312" w:hAnsi="仿宋_GB2312" w:cs="仿宋_GB2312"/>
          <w:spacing w:val="-4"/>
          <w:sz w:val="28"/>
          <w:szCs w:val="28"/>
        </w:rPr>
        <w:t>二、严禁弄虚作假、冒名顶替；如隐瞒病史影响体检结果的，后果自负。</w:t>
      </w:r>
    </w:p>
    <w:p w14:paraId="4CEFD857">
      <w:pPr>
        <w:spacing w:line="440" w:lineRule="exact"/>
        <w:rPr>
          <w:rFonts w:asci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　　三、体检表第一页由受检者本人填写（用黑色签字笔或钢笔），要求字迹清楚，无涂改，病史部分要如实、逐项填齐，不能遗漏。</w:t>
      </w:r>
    </w:p>
    <w:p w14:paraId="3991569E">
      <w:pPr>
        <w:spacing w:line="440" w:lineRule="exact"/>
        <w:rPr>
          <w:rFonts w:asci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　　四、体检前一天请注意休息，勿熬夜，不要饮酒，避免剧烈运动。</w:t>
      </w:r>
    </w:p>
    <w:p w14:paraId="67CAB3DB">
      <w:pPr>
        <w:spacing w:line="440" w:lineRule="exact"/>
        <w:rPr>
          <w:rFonts w:asci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　　五、体检当天需进行采血、</w:t>
      </w:r>
      <w:r>
        <w:rPr>
          <w:rFonts w:ascii="仿宋_GB2312" w:hAnsi="仿宋_GB2312" w:cs="仿宋_GB2312"/>
          <w:sz w:val="28"/>
          <w:szCs w:val="28"/>
        </w:rPr>
        <w:t>B</w:t>
      </w:r>
      <w:r>
        <w:rPr>
          <w:rFonts w:hint="eastAsia" w:ascii="仿宋_GB2312" w:hAnsi="仿宋_GB2312" w:cs="仿宋_GB2312"/>
          <w:sz w:val="28"/>
          <w:szCs w:val="28"/>
        </w:rPr>
        <w:t>超等检查，请在受检前禁食</w:t>
      </w:r>
      <w:r>
        <w:rPr>
          <w:rFonts w:ascii="仿宋_GB2312" w:hAnsi="仿宋_GB2312" w:cs="仿宋_GB2312"/>
          <w:sz w:val="28"/>
          <w:szCs w:val="28"/>
        </w:rPr>
        <w:t>8-12</w:t>
      </w:r>
      <w:r>
        <w:rPr>
          <w:rFonts w:hint="eastAsia" w:ascii="仿宋_GB2312" w:hAnsi="仿宋_GB2312" w:cs="仿宋_GB2312"/>
          <w:sz w:val="28"/>
          <w:szCs w:val="28"/>
        </w:rPr>
        <w:t>小时。</w:t>
      </w:r>
    </w:p>
    <w:p w14:paraId="1B504102">
      <w:pPr>
        <w:spacing w:line="440" w:lineRule="exact"/>
        <w:rPr>
          <w:rFonts w:asci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　　六、女性受检者月经期间请勿做妇科及尿液检查，待经期完毕后再补检；怀孕或可能已受孕者，事先告知医护人员，勿做</w:t>
      </w:r>
      <w:r>
        <w:rPr>
          <w:rFonts w:ascii="仿宋_GB2312" w:hAnsi="仿宋_GB2312" w:cs="仿宋_GB2312"/>
          <w:sz w:val="28"/>
          <w:szCs w:val="28"/>
        </w:rPr>
        <w:t>X</w:t>
      </w:r>
      <w:r>
        <w:rPr>
          <w:rFonts w:hint="eastAsia" w:ascii="仿宋_GB2312" w:hAnsi="仿宋_GB2312" w:cs="仿宋_GB2312"/>
          <w:sz w:val="28"/>
          <w:szCs w:val="28"/>
        </w:rPr>
        <w:t>光检查。</w:t>
      </w:r>
    </w:p>
    <w:p w14:paraId="6AA78322">
      <w:pPr>
        <w:spacing w:line="440" w:lineRule="exact"/>
        <w:rPr>
          <w:rFonts w:asci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　　七、请配合医生认真检查所有项目，勿漏检。若自动放弃某一检查项目，将会影响对您的录用。</w:t>
      </w:r>
    </w:p>
    <w:p w14:paraId="5D012061">
      <w:pPr>
        <w:spacing w:line="440" w:lineRule="exact"/>
        <w:rPr>
          <w:rFonts w:asci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　　八、体检医师可根据实际需要，增加必要的相应检查、检验项目。在体检项目检查完毕后，主检医师认为还需要做进一步检查方能做出判断的，由体检实施机关安排考生按有关规定进行进一步检查。</w:t>
      </w:r>
    </w:p>
    <w:p w14:paraId="0590C118">
      <w:pPr>
        <w:spacing w:line="440" w:lineRule="exact"/>
        <w:rPr>
          <w:rFonts w:asci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　　九、对于弄虚作假，或者隐瞒真实情况，致使体检结果失实的考生，将不予录用或取消录用。</w:t>
      </w:r>
    </w:p>
    <w:p w14:paraId="09E63F61">
      <w:pPr>
        <w:spacing w:line="440" w:lineRule="exact"/>
        <w:rPr>
          <w:rFonts w:asci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　　十、关于复检的有关规定。对心率、视力、听力、血压等项目达不到体检合格标准的，当日复检；对边缘性心脏杂音、病理性心电图、病理性杂音、频发早搏（心电图证实）等项目达不到体检合格标准的，当场复检。考生对非当日、非当场复检的体检项目结果有疑问时，可以在接到体检结论通知之日起</w:t>
      </w:r>
      <w:r>
        <w:rPr>
          <w:rFonts w:ascii="仿宋_GB2312" w:hAnsi="仿宋_GB2312" w:cs="仿宋_GB2312"/>
          <w:sz w:val="28"/>
          <w:szCs w:val="28"/>
        </w:rPr>
        <w:t>7</w:t>
      </w:r>
      <w:r>
        <w:rPr>
          <w:rFonts w:hint="eastAsia" w:ascii="仿宋_GB2312" w:hAnsi="仿宋_GB2312" w:cs="仿宋_GB2312"/>
          <w:sz w:val="28"/>
          <w:szCs w:val="28"/>
        </w:rPr>
        <w:t>日内，向体检实施机关提交复检申请，体检实施机关应尽快安排考生复检。体检实施机关对体检结论有疑问的，在接到体检结论通知之日起</w:t>
      </w:r>
      <w:r>
        <w:rPr>
          <w:rFonts w:ascii="仿宋_GB2312" w:hAnsi="仿宋_GB2312" w:cs="仿宋_GB2312"/>
          <w:sz w:val="28"/>
          <w:szCs w:val="28"/>
        </w:rPr>
        <w:t>7</w:t>
      </w:r>
      <w:r>
        <w:rPr>
          <w:rFonts w:hint="eastAsia" w:ascii="仿宋_GB2312" w:hAnsi="仿宋_GB2312" w:cs="仿宋_GB2312"/>
          <w:sz w:val="28"/>
          <w:szCs w:val="28"/>
        </w:rPr>
        <w:t>日内决定是否进行复检。复检只能进行</w:t>
      </w:r>
      <w:r>
        <w:rPr>
          <w:rFonts w:ascii="仿宋_GB2312" w:hAnsi="仿宋_GB2312" w:cs="仿宋_GB2312"/>
          <w:sz w:val="28"/>
          <w:szCs w:val="28"/>
        </w:rPr>
        <w:t>1</w:t>
      </w:r>
      <w:r>
        <w:rPr>
          <w:rFonts w:hint="eastAsia" w:ascii="仿宋_GB2312" w:hAnsi="仿宋_GB2312" w:cs="仿宋_GB2312"/>
          <w:sz w:val="28"/>
          <w:szCs w:val="28"/>
        </w:rPr>
        <w:t>次，体检结果以复检结论为准。</w:t>
      </w:r>
    </w:p>
    <w:p w14:paraId="7581AC66">
      <w:pPr>
        <w:spacing w:line="440" w:lineRule="exact"/>
        <w:rPr>
          <w:rFonts w:asci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　　本人已详细阅读以上条款，清楚了体检的有关规定和要求，同意并保证遵守。</w:t>
      </w:r>
    </w:p>
    <w:p w14:paraId="33A126A3">
      <w:pPr>
        <w:spacing w:line="440" w:lineRule="exact"/>
        <w:ind w:firstLine="560" w:firstLineChars="200"/>
        <w:rPr>
          <w:rFonts w:asci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受检者签字：</w:t>
      </w:r>
    </w:p>
    <w:p w14:paraId="7AD13926">
      <w:pPr>
        <w:spacing w:line="440" w:lineRule="exact"/>
        <w:ind w:firstLine="560" w:firstLineChars="200"/>
        <w:rPr>
          <w:rFonts w:ascii="仿宋_GB2312" w:cs="仿宋_GB2312"/>
          <w:sz w:val="28"/>
          <w:szCs w:val="28"/>
        </w:rPr>
      </w:pPr>
      <w:r>
        <w:rPr>
          <w:rFonts w:ascii="仿宋_GB2312" w:hAnsi="仿宋_GB2312" w:cs="仿宋_GB2312"/>
          <w:sz w:val="28"/>
          <w:szCs w:val="28"/>
        </w:rPr>
        <w:t xml:space="preserve">           </w:t>
      </w:r>
      <w:r>
        <w:rPr>
          <w:rFonts w:hint="eastAsia" w:ascii="仿宋_GB2312" w:hAnsi="仿宋_GB2312" w:cs="仿宋_GB2312"/>
          <w:sz w:val="28"/>
          <w:szCs w:val="28"/>
        </w:rPr>
        <w:t>　　　　　　　　　</w:t>
      </w:r>
      <w:r>
        <w:rPr>
          <w:rFonts w:ascii="仿宋_GB2312" w:hAnsi="仿宋_GB2312" w:cs="仿宋_GB2312"/>
          <w:sz w:val="28"/>
          <w:szCs w:val="28"/>
        </w:rPr>
        <w:t xml:space="preserve">    </w:t>
      </w:r>
      <w:r>
        <w:rPr>
          <w:rFonts w:hint="eastAsia" w:ascii="仿宋_GB2312" w:hAnsi="仿宋_GB2312" w:cs="仿宋_GB2312"/>
          <w:sz w:val="28"/>
          <w:szCs w:val="28"/>
        </w:rPr>
        <w:t>年　</w:t>
      </w:r>
      <w:r>
        <w:rPr>
          <w:rFonts w:ascii="仿宋_GB2312" w:hAnsi="仿宋_GB2312" w:cs="仿宋_GB2312"/>
          <w:sz w:val="28"/>
          <w:szCs w:val="28"/>
        </w:rPr>
        <w:t xml:space="preserve">   </w:t>
      </w:r>
      <w:r>
        <w:rPr>
          <w:rFonts w:hint="eastAsia" w:ascii="仿宋_GB2312" w:hAnsi="仿宋_GB2312" w:cs="仿宋_GB2312"/>
          <w:sz w:val="28"/>
          <w:szCs w:val="28"/>
        </w:rPr>
        <w:t>月　</w:t>
      </w:r>
      <w:r>
        <w:rPr>
          <w:rFonts w:ascii="仿宋_GB2312" w:hAnsi="仿宋_GB2312" w:cs="仿宋_GB2312"/>
          <w:sz w:val="28"/>
          <w:szCs w:val="28"/>
        </w:rPr>
        <w:t xml:space="preserve">   </w:t>
      </w:r>
      <w:r>
        <w:rPr>
          <w:rFonts w:hint="eastAsia" w:ascii="仿宋_GB2312" w:hAnsi="仿宋_GB2312" w:cs="仿宋_GB2312"/>
          <w:sz w:val="28"/>
          <w:szCs w:val="28"/>
        </w:rPr>
        <w:t>日</w:t>
      </w:r>
    </w:p>
    <w:sectPr>
      <w:pgSz w:w="11906" w:h="16838"/>
      <w:pgMar w:top="1588" w:right="1418" w:bottom="1644" w:left="1418" w:header="851" w:footer="992" w:gutter="0"/>
      <w:cols w:space="720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F66"/>
    <w:rsid w:val="0015317A"/>
    <w:rsid w:val="003965CA"/>
    <w:rsid w:val="003B11DE"/>
    <w:rsid w:val="00652F66"/>
    <w:rsid w:val="00770280"/>
    <w:rsid w:val="00A33A43"/>
    <w:rsid w:val="00BB1B8A"/>
    <w:rsid w:val="00C25320"/>
    <w:rsid w:val="00DF3987"/>
    <w:rsid w:val="00F11D4A"/>
    <w:rsid w:val="00F229EE"/>
    <w:rsid w:val="010753D1"/>
    <w:rsid w:val="1FF929CF"/>
    <w:rsid w:val="55696035"/>
    <w:rsid w:val="7B6F3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706</Words>
  <Characters>709</Characters>
  <Lines>0</Lines>
  <Paragraphs>0</Paragraphs>
  <TotalTime>24</TotalTime>
  <ScaleCrop>false</ScaleCrop>
  <LinksUpToDate>false</LinksUpToDate>
  <CharactersWithSpaces>765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2018-06-23T10:43:00Z</dcterms:created>
  <dc:creator>龚贵平</dc:creator>
  <cp:lastModifiedBy>Pdgd</cp:lastModifiedBy>
  <cp:lastPrinted>2023-06-28T18:42:00Z</cp:lastPrinted>
  <dcterms:modified xsi:type="dcterms:W3CDTF">2024-07-16T03:07:44Z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E07E07B6BE4F46DB9D414C053522FA91_12</vt:lpwstr>
  </property>
</Properties>
</file>