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西畴县第一人民医院2024年7月招聘编外人员岗位计划表</w:t>
      </w:r>
    </w:p>
    <w:tbl>
      <w:tblPr>
        <w:tblStyle w:val="4"/>
        <w:tblpPr w:leftFromText="180" w:rightFromText="180" w:vertAnchor="text" w:horzAnchor="page" w:tblpX="703" w:tblpY="268"/>
        <w:tblOverlap w:val="never"/>
        <w:tblW w:w="14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5"/>
        <w:gridCol w:w="885"/>
        <w:gridCol w:w="842"/>
        <w:gridCol w:w="1388"/>
        <w:gridCol w:w="472"/>
        <w:gridCol w:w="431"/>
        <w:gridCol w:w="632"/>
        <w:gridCol w:w="540"/>
        <w:gridCol w:w="984"/>
        <w:gridCol w:w="795"/>
        <w:gridCol w:w="485"/>
        <w:gridCol w:w="916"/>
        <w:gridCol w:w="984"/>
        <w:gridCol w:w="876"/>
        <w:gridCol w:w="1536"/>
        <w:gridCol w:w="1374"/>
        <w:gridCol w:w="499"/>
        <w:gridCol w:w="8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岗位工作简介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学历性质要求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毕业年限或参加工作年限条件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生源地或户籍条件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执业资格或专业技术资格条件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其它招聘条件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医务科医生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医务科相关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内科临床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医生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从事老年病、心血管、急诊等内科疾病诊疗工作。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专科学历具有助理医师及以上专业资格证书。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药房工作人员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40303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从事药剂科工作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药学、临床药学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士及以上专业资格证书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从事临床护理工作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18-30周岁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普通高中起点全日制毕业生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大学专科及以上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护理、助产、护理学、助产学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具有护士及以上专业资格证书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男性身高不低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cm，女性身高不低于15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cm。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面试笔试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24336"/>
    <w:rsid w:val="6A424336"/>
    <w:rsid w:val="72C722E1"/>
    <w:rsid w:val="77994DE9"/>
    <w:rsid w:val="7DD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2024-07-02T07:02:00Z</dcterms:created>
  <dc:creator>Σ(￣。￣ﾉ)ﾉ我就是小孙</dc:creator>
  <cp:lastModifiedBy>Administrator</cp:lastModifiedBy>
  <dcterms:modified xsi:type="dcterms:W3CDTF">2024-07-03T00:21:49Z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