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AB3D0">
      <w:pPr>
        <w:pStyle w:val="4"/>
        <w:widowControl/>
        <w:shd w:val="clear" w:color="060000" w:fill="FFFFFF"/>
        <w:wordWrap w:val="0"/>
        <w:adjustRightInd/>
        <w:snapToGrid/>
        <w:spacing w:before="0" w:beforeAutospacing="0" w:after="0" w:afterAutospacing="0" w:line="720" w:lineRule="exact"/>
        <w:jc w:val="left"/>
        <w:textAlignment w:val="auto"/>
        <w:rPr>
          <w:rFonts w:hint="eastAsia" w:ascii="宋体" w:hAnsi="宋体" w:eastAsia="宋体" w:cs="宋体"/>
          <w:b w:val="0"/>
          <w:bCs/>
          <w:i w:val="0"/>
          <w:caps w:val="0"/>
          <w:color w:val="000000"/>
          <w:spacing w:val="0"/>
          <w:sz w:val="36"/>
          <w:szCs w:val="36"/>
          <w:shd w:val="clear" w:color="090000" w:fill="FFFFFF"/>
          <w:lang w:val="en-US" w:eastAsia="zh-CN"/>
        </w:rPr>
      </w:pPr>
      <w:bookmarkStart w:id="0" w:name="_GoBack"/>
      <w:r>
        <w:rPr>
          <w:rFonts w:hint="eastAsia" w:ascii="宋体" w:hAnsi="宋体" w:cs="宋体"/>
          <w:b w:val="0"/>
          <w:bCs/>
          <w:i w:val="0"/>
          <w:caps w:val="0"/>
          <w:color w:val="000000"/>
          <w:spacing w:val="0"/>
          <w:sz w:val="36"/>
          <w:szCs w:val="36"/>
          <w:shd w:val="clear" w:color="090000" w:fill="FFFFFF"/>
          <w:lang w:val="en-US" w:eastAsia="zh-CN"/>
        </w:rPr>
        <w:t>附件2</w:t>
      </w:r>
    </w:p>
    <w:bookmarkEnd w:id="0"/>
    <w:p w14:paraId="5666036A">
      <w:pPr>
        <w:pStyle w:val="4"/>
        <w:widowControl/>
        <w:shd w:val="clear" w:color="060000" w:fill="FFFFFF"/>
        <w:wordWrap w:val="0"/>
        <w:adjustRightInd/>
        <w:snapToGrid/>
        <w:spacing w:before="0" w:beforeAutospacing="0" w:after="0" w:afterAutospacing="0" w:line="72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体检须知</w:t>
      </w:r>
    </w:p>
    <w:p w14:paraId="2D6CCEF7">
      <w:pPr>
        <w:spacing w:line="276" w:lineRule="auto"/>
        <w:rPr>
          <w:rFonts w:ascii="宋体" w:hAnsi="宋体" w:eastAsia="宋体"/>
          <w:sz w:val="24"/>
        </w:rPr>
      </w:pPr>
    </w:p>
    <w:p w14:paraId="14E66236">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体检当天早上需空腹（不饮水、不进食食物）。采血后可饮水，但不能进食食物；B超检查结束后才可以进食食物。</w:t>
      </w:r>
    </w:p>
    <w:p w14:paraId="065FA08E">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有晕血、晕针史的，采血前需提前告知采血护士，采取合适的方法为您采血。</w:t>
      </w:r>
    </w:p>
    <w:p w14:paraId="50127E3D">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女性月经期请勿做妇科检查及尿液检查，待经期完毕后再补检。有此情况的女性，在其他体检项目检查结束后，回交体检资料时跟医护人员说明情况，在补检登记表上进行登记、签名确认。具体补检时间将由人社局统一通知。</w:t>
      </w:r>
    </w:p>
    <w:p w14:paraId="7499AD84">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女性已怀孕或可能已受孕者，勿做X光检查，在其他体检项目检查结束后回交体检资料时跟医护人员说明情况，在未检X光体检登记表上进行登记、签名确认，另签署补检协议。</w:t>
      </w:r>
    </w:p>
    <w:p w14:paraId="7AC2673F">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体检过程中请尽量保持轻松、愉快心情，不要因为紧张导致部分体检结果异常。</w:t>
      </w:r>
    </w:p>
    <w:p w14:paraId="025DA2A8">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按规定，视力、听力、血压、心电图</w:t>
      </w:r>
      <w:r>
        <w:rPr>
          <w:rFonts w:hint="eastAsia" w:ascii="宋体" w:hAnsi="宋体" w:eastAsia="宋体"/>
          <w:color w:val="333333"/>
          <w:spacing w:val="8"/>
          <w:sz w:val="28"/>
          <w:szCs w:val="28"/>
          <w:shd w:val="clear" w:color="auto" w:fill="FFFFFF"/>
        </w:rPr>
        <w:t>四个检查项目属当天复检项目。当天体检过程中，上述四个检查项目的某一项如出现异常情况，参检者可当场向项目检查医生提出复检要求，我们登记好之后，将在</w:t>
      </w:r>
      <w:r>
        <w:rPr>
          <w:rFonts w:hint="eastAsia" w:ascii="宋体" w:hAnsi="宋体" w:eastAsia="宋体"/>
          <w:color w:val="333333"/>
          <w:spacing w:val="8"/>
          <w:sz w:val="28"/>
          <w:szCs w:val="28"/>
          <w:shd w:val="clear" w:color="auto" w:fill="FFFFFF"/>
          <w:lang w:eastAsia="zh-CN"/>
        </w:rPr>
        <w:t>您</w:t>
      </w:r>
      <w:r>
        <w:rPr>
          <w:rFonts w:hint="eastAsia" w:ascii="宋体" w:hAnsi="宋体" w:eastAsia="宋体"/>
          <w:color w:val="333333"/>
          <w:spacing w:val="8"/>
          <w:sz w:val="28"/>
          <w:szCs w:val="28"/>
          <w:shd w:val="clear" w:color="auto" w:fill="FFFFFF"/>
        </w:rPr>
        <w:t>其他项目检查结束后，当天统一安排时间进行复检。如果是视力、听力、心电图中的某一项异常的，将对异常项目进行一次复检，以复检结果为最终结果；如果是</w:t>
      </w:r>
      <w:r>
        <w:rPr>
          <w:rFonts w:hint="eastAsia" w:ascii="宋体" w:hAnsi="宋体" w:eastAsia="宋体"/>
          <w:sz w:val="28"/>
          <w:szCs w:val="28"/>
        </w:rPr>
        <w:t>血压异常的，将进行二次复检（第一次复检后，10—15分钟后进行第二次复检），以第二次复检结果为最终结果。体检当天，上述四项中的某一项初检结果如有异常，而参检者不当场提出当天复检要求或医护人员当场提出复检建议而参检者不想当天进行复检的，将视为自动放弃当天复检机会，体检结果将以初次检查结果为准。当天体检活动结束后将不再接受复检申请。</w:t>
      </w:r>
    </w:p>
    <w:p w14:paraId="6A4B1A94">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体检过程中，项目检查医生如发现异常情况需加检项目进一步检查的，请配合完成加检的检查项目；如不按要求完成的，将视为自动放弃加检项目的机会，对应项目的体检结果将以初检结果为准。</w:t>
      </w:r>
    </w:p>
    <w:p w14:paraId="2E6000B1">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当天体检结束后，如对体检相关事项存在疑问的，可及时找体检医生当场沟通。</w:t>
      </w:r>
    </w:p>
    <w:p w14:paraId="0988888E">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体检流程：报到取资料（包括体检单、</w:t>
      </w:r>
      <w:r>
        <w:rPr>
          <w:rFonts w:hint="eastAsia" w:ascii="宋体" w:hAnsi="宋体" w:eastAsia="宋体"/>
          <w:sz w:val="28"/>
          <w:szCs w:val="28"/>
          <w:lang w:eastAsia="zh-CN"/>
        </w:rPr>
        <w:t>事业单位招聘人员</w:t>
      </w:r>
      <w:r>
        <w:rPr>
          <w:rFonts w:hint="eastAsia" w:ascii="宋体" w:hAnsi="宋体" w:eastAsia="宋体"/>
          <w:sz w:val="28"/>
          <w:szCs w:val="28"/>
        </w:rPr>
        <w:t>体检表、缴费单）——填写</w:t>
      </w:r>
      <w:r>
        <w:rPr>
          <w:rFonts w:hint="eastAsia" w:ascii="宋体" w:hAnsi="宋体" w:eastAsia="宋体"/>
          <w:sz w:val="28"/>
          <w:szCs w:val="28"/>
          <w:lang w:eastAsia="zh-CN"/>
        </w:rPr>
        <w:t>招聘</w:t>
      </w:r>
      <w:r>
        <w:rPr>
          <w:rFonts w:hint="eastAsia" w:ascii="宋体" w:hAnsi="宋体" w:eastAsia="宋体"/>
          <w:sz w:val="28"/>
          <w:szCs w:val="28"/>
        </w:rPr>
        <w:t>体检表个人基本资料、粘贴相片——凭体检单进行体检（采血、B超、心电图、胸部X光、尿检、测血压、测身高体重、视力五官、内科、外科、</w:t>
      </w:r>
      <w:r>
        <w:rPr>
          <w:rFonts w:hint="eastAsia" w:ascii="宋体" w:hAnsi="宋体" w:eastAsia="宋体"/>
          <w:sz w:val="28"/>
          <w:szCs w:val="28"/>
          <w:lang w:eastAsia="zh-CN"/>
        </w:rPr>
        <w:t>女性</w:t>
      </w:r>
      <w:r>
        <w:rPr>
          <w:rFonts w:hint="eastAsia" w:ascii="宋体" w:hAnsi="宋体" w:eastAsia="宋体"/>
          <w:sz w:val="28"/>
          <w:szCs w:val="28"/>
        </w:rPr>
        <w:t>需加做妇检</w:t>
      </w:r>
      <w:r>
        <w:rPr>
          <w:rFonts w:hint="eastAsia" w:ascii="宋体" w:hAnsi="宋体" w:eastAsia="宋体"/>
          <w:sz w:val="28"/>
          <w:szCs w:val="28"/>
          <w:lang w:eastAsia="zh-CN"/>
        </w:rPr>
        <w:t>。</w:t>
      </w:r>
      <w:r>
        <w:rPr>
          <w:rFonts w:hint="eastAsia" w:ascii="宋体" w:hAnsi="宋体" w:eastAsia="宋体"/>
          <w:sz w:val="28"/>
          <w:szCs w:val="28"/>
        </w:rPr>
        <w:t>项目检查可不分先后顺序进行）——体检结束，凭缴费单缴体检费——把缴费后的单据和</w:t>
      </w:r>
      <w:r>
        <w:rPr>
          <w:rFonts w:hint="eastAsia" w:ascii="宋体" w:hAnsi="宋体" w:eastAsia="宋体"/>
          <w:sz w:val="28"/>
          <w:szCs w:val="28"/>
          <w:lang w:eastAsia="zh-CN"/>
        </w:rPr>
        <w:t>招聘</w:t>
      </w:r>
      <w:r>
        <w:rPr>
          <w:rFonts w:hint="eastAsia" w:ascii="宋体" w:hAnsi="宋体" w:eastAsia="宋体"/>
          <w:sz w:val="28"/>
          <w:szCs w:val="28"/>
        </w:rPr>
        <w:t>体检表一齐回体检科办公室——体检活动结束。</w:t>
      </w:r>
    </w:p>
    <w:p w14:paraId="681271B6">
      <w:pPr>
        <w:spacing w:line="276" w:lineRule="auto"/>
        <w:ind w:firstLine="420"/>
        <w:rPr>
          <w:rFonts w:ascii="宋体" w:hAnsi="宋体" w:eastAsia="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D2D18"/>
    <w:multiLevelType w:val="singleLevel"/>
    <w:tmpl w:val="05AD2D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FkMjgwNjkwNzEyOWJjYjJjOWE4ZTdmNDVlOGNmYWEifQ=="/>
  </w:docVars>
  <w:rsids>
    <w:rsidRoot w:val="00000000"/>
    <w:rsid w:val="3B813476"/>
    <w:rsid w:val="646F02B0"/>
    <w:rsid w:val="734A7E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rPr>
  </w:style>
  <w:style w:type="character" w:customStyle="1" w:styleId="7">
    <w:name w:val="页眉 Char"/>
    <w:basedOn w:val="6"/>
    <w:link w:val="3"/>
    <w:uiPriority w:val="0"/>
    <w:rPr>
      <w:rFonts w:ascii="Calibri" w:hAnsi="Calibri" w:eastAsia="宋体" w:cs="黑体"/>
      <w:kern w:val="2"/>
      <w:sz w:val="18"/>
      <w:szCs w:val="18"/>
    </w:rPr>
  </w:style>
  <w:style w:type="character" w:customStyle="1" w:styleId="8">
    <w:name w:val="页脚 Char"/>
    <w:basedOn w:val="6"/>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921</Words>
  <Characters>923</Characters>
  <Lines>7</Lines>
  <Paragraphs>2</Paragraphs>
  <TotalTime>1</TotalTime>
  <ScaleCrop>false</ScaleCrop>
  <LinksUpToDate>false</LinksUpToDate>
  <CharactersWithSpaces>923</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2018-08-18T09:10:00Z</dcterms:created>
  <dc:creator>Administrator</dc:creator>
  <cp:lastModifiedBy>哎呀呀</cp:lastModifiedBy>
  <cp:lastPrinted>2024-01-15T04:09:00Z</cp:lastPrinted>
  <dcterms:modified xsi:type="dcterms:W3CDTF">2024-07-22T02:36:53Z</dcterms:modified>
  <dc:title>事业单位入职人员体检须知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0FC8CCF38EFF4926AB429197F7DC3BA8_12</vt:lpwstr>
  </property>
</Properties>
</file>