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2C4C9">
      <w:pPr>
        <w:pStyle w:val="4"/>
        <w:widowControl/>
        <w:spacing w:line="620" w:lineRule="exact"/>
        <w:ind w:left="1600" w:leftChars="5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BF23223">
      <w:pPr>
        <w:pStyle w:val="4"/>
        <w:widowControl/>
        <w:spacing w:line="620" w:lineRule="exact"/>
        <w:ind w:left="1600" w:leftChars="5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2024年第</w:t>
      </w:r>
      <w:r>
        <w:rPr>
          <w:rFonts w:hint="eastAsia" w:ascii="黑体" w:hAnsi="黑体" w:eastAsia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/>
          <w:sz w:val="44"/>
          <w:szCs w:val="44"/>
        </w:rPr>
        <w:t>批非事业编制</w:t>
      </w:r>
      <w:r>
        <w:rPr>
          <w:rFonts w:hint="eastAsia" w:ascii="黑体" w:hAnsi="黑体" w:eastAsia="黑体"/>
          <w:sz w:val="44"/>
          <w:szCs w:val="44"/>
          <w:lang w:eastAsia="zh-CN"/>
        </w:rPr>
        <w:t>（聘用合同制）专任教师</w:t>
      </w:r>
      <w:r>
        <w:rPr>
          <w:rFonts w:hint="eastAsia" w:ascii="黑体" w:hAnsi="黑体" w:eastAsia="黑体"/>
          <w:sz w:val="44"/>
          <w:szCs w:val="44"/>
        </w:rPr>
        <w:t>招聘岗位情况表</w:t>
      </w:r>
    </w:p>
    <w:tbl>
      <w:tblPr>
        <w:tblStyle w:val="5"/>
        <w:tblW w:w="2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79"/>
        <w:gridCol w:w="709"/>
        <w:gridCol w:w="850"/>
        <w:gridCol w:w="851"/>
        <w:gridCol w:w="1417"/>
        <w:gridCol w:w="3699"/>
        <w:gridCol w:w="5373"/>
        <w:gridCol w:w="1884"/>
        <w:gridCol w:w="1140"/>
        <w:gridCol w:w="928"/>
      </w:tblGrid>
      <w:tr w14:paraId="48C5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5" w:type="dxa"/>
            <w:vMerge w:val="restart"/>
            <w:shd w:val="clear" w:color="auto" w:fill="auto"/>
            <w:vAlign w:val="center"/>
          </w:tcPr>
          <w:p w14:paraId="1CC01FCD">
            <w:pPr>
              <w:widowControl/>
              <w:spacing w:line="280" w:lineRule="exact"/>
              <w:ind w:firstLineChars="0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14:paraId="3F017143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岗位（专业教师）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0D5D790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899CFFD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1340" w:type="dxa"/>
            <w:gridSpan w:val="4"/>
            <w:shd w:val="clear" w:color="auto" w:fill="auto"/>
            <w:vAlign w:val="center"/>
          </w:tcPr>
          <w:p w14:paraId="217E6B5B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招聘条件要求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0E18F685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考试考核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1503D5C0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656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5" w:type="dxa"/>
            <w:vMerge w:val="continue"/>
            <w:vAlign w:val="center"/>
          </w:tcPr>
          <w:p w14:paraId="3A4883AA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277F52CE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A2DE2C6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61E8E8B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9C2194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D70CA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2AE1D67C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22732646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84" w:type="dxa"/>
            <w:vAlign w:val="center"/>
          </w:tcPr>
          <w:p w14:paraId="019B05C7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专业技能测速</w:t>
            </w:r>
          </w:p>
        </w:tc>
        <w:tc>
          <w:tcPr>
            <w:tcW w:w="1140" w:type="dxa"/>
            <w:vAlign w:val="center"/>
          </w:tcPr>
          <w:p w14:paraId="2D53BE0F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Arial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面试</w:t>
            </w:r>
          </w:p>
        </w:tc>
        <w:tc>
          <w:tcPr>
            <w:tcW w:w="928" w:type="dxa"/>
            <w:vMerge w:val="continue"/>
            <w:vAlign w:val="center"/>
          </w:tcPr>
          <w:p w14:paraId="778B5D8C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74C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524F1F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商务文旅学院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EF12E7E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旅游管理专业教师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A67D2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9AFE2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专技12级以上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3D91E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79923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3B71F63F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旅游管理类（酒店管理、饭店管理方向）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25D5307E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须符合以下条件：</w:t>
            </w:r>
          </w:p>
          <w:p w14:paraId="381B9343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1.能用英语进行日常口语交流 ，应取得英语六级证书，或者具有国外留学经历或者通过雅思、托福考试；</w:t>
            </w:r>
          </w:p>
          <w:p w14:paraId="1D5582FE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2.熟悉酒店工作流程，能够使用酒店opera系统、会制作各式咖啡和鸡尾酒。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28235EA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  <w:lang w:eastAsia="zh-CN"/>
              </w:rPr>
              <w:t>试讲、实操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5963CA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综合面试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A9D9A9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</w:p>
        </w:tc>
      </w:tr>
      <w:tr w14:paraId="13CF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6A8983D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人工智能与大数据学院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90A1D97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AC9BB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C3CD0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专技12级以上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1DEC3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E8BEA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651B8E4C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计算机类（软件工程、大数据、人工智能、云计算、数据库、网络安全方向）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2B1BBC2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须符合以下条件：</w:t>
            </w:r>
          </w:p>
          <w:p w14:paraId="7AEBFA62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本科专业须为计算机类；</w:t>
            </w:r>
          </w:p>
          <w:p w14:paraId="22626426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拥有</w:t>
            </w: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年及以上互联网企业工作经历；</w:t>
            </w:r>
          </w:p>
          <w:p w14:paraId="25BC4F4C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取得计算机类技师或中级及以上职业资格证书。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36DC376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  <w:lang w:eastAsia="zh-CN"/>
              </w:rPr>
              <w:t>试讲、实操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20526B2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综合面试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DAA94BE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</w:p>
        </w:tc>
      </w:tr>
      <w:tr w14:paraId="3AA8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F4E207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人工智能与大数据学院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35D9136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电子信息专业教师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190BA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CB2F4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专技12级以上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CAA01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A979A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19D1CD6D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34DD709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须符合以下条件：</w:t>
            </w:r>
            <w:bookmarkStart w:id="0" w:name="_GoBack"/>
            <w:bookmarkEnd w:id="0"/>
          </w:p>
          <w:p w14:paraId="63D702C7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本科专业为物联网工程、传感网技术、电子信息工程、通信工程、信息与通信工程、计算机通信工程等相关专业；</w:t>
            </w:r>
          </w:p>
          <w:p w14:paraId="71BA2532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有物联网产品或系统设计开发经验，能胜任无线传感器技术、</w:t>
            </w: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>RFID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射频技术、物联网系统集成等核心课程教学，具备一定的研发能力；</w:t>
            </w:r>
          </w:p>
          <w:p w14:paraId="2FFE7A83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  <w:t xml:space="preserve">3. </w:t>
            </w: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拥有电子信息类技师或中级以上职业资格证书。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A12746C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  <w:lang w:eastAsia="zh-CN"/>
              </w:rPr>
              <w:t>试讲、实操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9E78F5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综合面试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F3BE8FE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</w:p>
        </w:tc>
      </w:tr>
      <w:tr w14:paraId="5B78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DD3F56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0447093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体育专任教师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71B00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85A7E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专技12级以上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2996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E4F4E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35AEF040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体育学类（篮球方向）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4BC06C0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符合下列条件之一，可放宽到本科学历并取得相应学位：</w:t>
            </w:r>
          </w:p>
          <w:p w14:paraId="1E0D78F9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1.获得篮球一级运动员及以上。</w:t>
            </w:r>
          </w:p>
          <w:p w14:paraId="59A61F56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2.获得全国性篮球比赛（主力队员）前三名。</w:t>
            </w:r>
          </w:p>
          <w:p w14:paraId="139CD4EA">
            <w:pPr>
              <w:widowControl/>
              <w:spacing w:line="280" w:lineRule="exact"/>
              <w:ind w:firstLine="0" w:firstLineChars="0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3.获得省部级篮球比赛（主力队员）第一名。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94EFD6B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  <w:lang w:eastAsia="zh-CN"/>
              </w:rPr>
              <w:t>试讲、实操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77F3824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Arial"/>
                <w:color w:val="auto"/>
                <w:kern w:val="0"/>
                <w:sz w:val="20"/>
                <w:szCs w:val="20"/>
              </w:rPr>
              <w:t>综合面试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C926065"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cs="Arial"/>
                <w:color w:val="auto"/>
                <w:kern w:val="0"/>
                <w:sz w:val="20"/>
                <w:szCs w:val="20"/>
              </w:rPr>
            </w:pPr>
          </w:p>
        </w:tc>
      </w:tr>
    </w:tbl>
    <w:p w14:paraId="512B088E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4" w:h="16839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0539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D3A3D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C8C2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C94F4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1667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C654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Y2IwZGZkN2VjMDE2YTllZjBlMmUyYTY2OTJhOGMifQ=="/>
  </w:docVars>
  <w:rsids>
    <w:rsidRoot w:val="00175925"/>
    <w:rsid w:val="00175925"/>
    <w:rsid w:val="00371A28"/>
    <w:rsid w:val="003D5C1C"/>
    <w:rsid w:val="00BE2589"/>
    <w:rsid w:val="21D72C87"/>
    <w:rsid w:val="59B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240" w:lineRule="auto"/>
      <w:ind w:firstLine="0" w:firstLineChars="0"/>
    </w:pPr>
    <w:rPr>
      <w:rFonts w:ascii="Calibri" w:hAnsi="Calibri" w:eastAsia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688</Characters>
  <Lines>4</Lines>
  <Paragraphs>1</Paragraphs>
  <TotalTime>0</TotalTime>
  <ScaleCrop>false</ScaleCrop>
  <LinksUpToDate>false</LinksUpToDate>
  <CharactersWithSpaces>691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2024-03-15T09:35:00Z</dcterms:created>
  <dc:creator>222</dc:creator>
  <cp:lastModifiedBy>张娜</cp:lastModifiedBy>
  <dcterms:modified xsi:type="dcterms:W3CDTF">2024-07-30T10:32:51Z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AEA5630DCA5541329B036E7C5186ACBE_12</vt:lpwstr>
  </property>
</Properties>
</file>