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应聘人员报名时需提交的资料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1.《潮州市公开招聘政府专职消防队员报名表》（本人填写并签名）。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2.身份证原件及复印件一份。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3.具有服役经历的可提供退伍证（原件和复印件），同时在面试后现场展示，并通过考核组评定。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4.学历证书（毕业证书）原件及复印件一份。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5.驾驶证原件及复印件一份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6.应聘者近期彩色免冠一寸免冠照片2张。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7.特长印证资料或获奖证书原件及复印件一份。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所需资料请提前打印、复印。以上资料原件审核后退还，复印件留存。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其他事项：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1.审查与报名工作同步开展。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2.应聘者经初步资格审查通过后，用人单位将电话、信息通知应聘者考试编号，考核及体检等。</w:t>
      </w: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VhNTY5MWY0NmNiZDQyMDViYzFiNTIyY2I2YzAifQ=="/>
  </w:docVars>
  <w:rsids>
    <w:rsidRoot w:val="18C255D8"/>
    <w:rsid w:val="08974E2C"/>
    <w:rsid w:val="18C255D8"/>
    <w:rsid w:val="3DC865CF"/>
    <w:rsid w:val="3EF729D3"/>
    <w:rsid w:val="602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99"/>
    <w:pPr>
      <w:spacing w:after="120" w:line="480" w:lineRule="auto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284</Words>
  <Characters>293</Characters>
  <Lines>0</Lines>
  <Paragraphs>0</Paragraphs>
  <TotalTime>5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2021-09-18T14:19:00Z</dcterms:created>
  <dc:creator>Administrator</dc:creator>
  <cp:lastModifiedBy>小眼睛</cp:lastModifiedBy>
  <cp:lastPrinted>2021-11-15T07:44:00Z</cp:lastPrinted>
  <dcterms:modified xsi:type="dcterms:W3CDTF">2024-07-12T08:04:40Z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EB8D3394A85E422492E24E3119317FD7_13</vt:lpwstr>
  </property>
</Properties>
</file>