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42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长沙铜官窑遗址管理处面向社会公开招聘合同制宣讲员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拟聘用人员名单</w:t>
      </w:r>
    </w:p>
    <w:tbl>
      <w:tblPr>
        <w:tblStyle w:val="4"/>
        <w:tblpPr w:leftFromText="180" w:rightFromText="180" w:vertAnchor="text" w:horzAnchor="page" w:tblpX="3216" w:tblpY="624"/>
        <w:tblOverlap w:val="never"/>
        <w:tblW w:w="10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020"/>
        <w:gridCol w:w="1590"/>
        <w:gridCol w:w="1080"/>
        <w:gridCol w:w="2250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总成绩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综合排名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陈俊怡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2002.06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大学本科</w:t>
            </w: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60606"/>
                <w:sz w:val="32"/>
                <w:szCs w:val="32"/>
                <w:lang w:eastAsia="zh-CN"/>
              </w:rPr>
              <w:t>广东工业大学表演专业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91.30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zYzJhMGZlMTBkN2ZjNjkyZWVlODdiZTY3MmU3NDcifQ=="/>
    <w:docVar w:name="KSO_WPS_MARK_KEY" w:val="06d11998-6443-4834-9e6e-a39938c4604a"/>
  </w:docVars>
  <w:rsids>
    <w:rsidRoot w:val="00000000"/>
    <w:rsid w:val="2AAA4A95"/>
    <w:rsid w:val="475F5C63"/>
    <w:rsid w:val="6F42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153</Characters>
  <Lines>0</Lines>
  <Paragraphs>0</Paragraphs>
  <TotalTime>0</TotalTime>
  <ScaleCrop>false</ScaleCrop>
  <LinksUpToDate>false</LinksUpToDate>
  <CharactersWithSpaces>153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2024-07-30T02:36:00Z</dcterms:created>
  <dc:creator>MyPC</dc:creator>
  <cp:lastModifiedBy>寻娟</cp:lastModifiedBy>
  <dcterms:modified xsi:type="dcterms:W3CDTF">2024-07-31T03:19:40Z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E2B2ACB0DF4C4D459B114D682FF4B144_12</vt:lpwstr>
  </property>
</Properties>
</file>