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FB20D">
      <w:pPr>
        <w:pStyle w:val="2"/>
        <w:ind w:left="0" w:leftChars="0" w:firstLine="0" w:firstLineChars="0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附件</w:t>
      </w:r>
      <w:r>
        <w:rPr>
          <w:rFonts w:hint="eastAsia" w:cs="仿宋_GB2312"/>
          <w:sz w:val="32"/>
          <w:szCs w:val="32"/>
          <w:lang w:val="en-US" w:eastAsia="zh-CN"/>
        </w:rPr>
        <w:t>1</w:t>
      </w:r>
      <w:r>
        <w:rPr>
          <w:rFonts w:hint="eastAsia" w:hAnsi="仿宋_GB2312" w:cs="仿宋_GB2312"/>
          <w:sz w:val="32"/>
          <w:szCs w:val="32"/>
          <w:lang w:val="en-US" w:eastAsia="zh-CN"/>
        </w:rPr>
        <w:t>：</w:t>
      </w:r>
    </w:p>
    <w:p w14:paraId="5AF0B8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olor w:val="000000"/>
          <w:sz w:val="40"/>
          <w:szCs w:val="40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olor w:val="000000"/>
          <w:sz w:val="40"/>
          <w:szCs w:val="40"/>
          <w:u w:val="none"/>
          <w:lang w:val="en-US" w:eastAsia="zh-CN"/>
        </w:rPr>
        <w:t>杭州临安文化旅游开发有限公司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olor w:val="000000"/>
          <w:sz w:val="40"/>
          <w:szCs w:val="40"/>
          <w:u w:val="none"/>
          <w:lang w:eastAsia="zh-CN"/>
        </w:rPr>
        <w:t>公开招聘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olor w:val="000000"/>
          <w:sz w:val="40"/>
          <w:szCs w:val="40"/>
          <w:u w:val="none"/>
          <w:lang w:val="en-US" w:eastAsia="zh-CN"/>
        </w:rPr>
        <w:t>工作人员计划表</w:t>
      </w:r>
    </w:p>
    <w:tbl>
      <w:tblPr>
        <w:tblStyle w:val="4"/>
        <w:tblW w:w="480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792"/>
        <w:gridCol w:w="1023"/>
        <w:gridCol w:w="839"/>
        <w:gridCol w:w="1219"/>
        <w:gridCol w:w="944"/>
        <w:gridCol w:w="957"/>
        <w:gridCol w:w="1967"/>
        <w:gridCol w:w="3947"/>
      </w:tblGrid>
      <w:tr w14:paraId="3033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993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F14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CAC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00A51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04F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7696E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60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  <w:p w14:paraId="42743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5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 w14:paraId="6978D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E05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  <w:p w14:paraId="69750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076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  <w:p w14:paraId="71182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57E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  <w:p w14:paraId="29DB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</w:t>
            </w:r>
          </w:p>
        </w:tc>
      </w:tr>
      <w:tr w14:paraId="6191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8A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2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杭州临安文化旅游开发有限公司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E7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信息技术专员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2C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22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33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</w:t>
            </w:r>
          </w:p>
          <w:p w14:paraId="38D3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2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42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本科：计算机类                      研究生：计算机应用技术专业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678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具有信息系统管理等相关知识；了解网络信息安全风险评估与控制技能；</w:t>
            </w:r>
          </w:p>
          <w:p w14:paraId="7D6B89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2.熟练使用OFFICE办公软件、网络应用等；语言文字表达能力强；</w:t>
            </w:r>
          </w:p>
          <w:p w14:paraId="7FF68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3.很强的组织、沟通、协调能力，对突发的事件有应急措施和应对能力；认真细致严谨的执行力；</w:t>
            </w:r>
          </w:p>
          <w:p w14:paraId="65DA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4.工作态度良好，积极主动，吃苦耐劳，有责任心；能适应作息时间和劳动强度要求；</w:t>
            </w:r>
          </w:p>
          <w:p w14:paraId="49E4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5.身体健康，守法诚信，无任何违法犯罪记录及其他不良记录；</w:t>
            </w:r>
          </w:p>
        </w:tc>
      </w:tr>
      <w:tr w14:paraId="3FC86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3D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5A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杭州临安线上市集贸易有限公司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F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资产管理专员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2F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5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01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8B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行政管理（学）、公共管理、工商管理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</w:t>
            </w:r>
          </w:p>
          <w:p w14:paraId="39B3F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工商管理（学）、公共管理（学）、行政管理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78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1.具有1年及以上公司资产管理工作经验；</w:t>
            </w:r>
          </w:p>
          <w:p w14:paraId="465DC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2.有良好的人际关系处理能力、沟通与组织协调能力、计划与执行能力；</w:t>
            </w:r>
          </w:p>
          <w:p w14:paraId="3D687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3.能适应加班。</w:t>
            </w:r>
          </w:p>
          <w:p w14:paraId="282DD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工作地点：8300园区</w:t>
            </w:r>
          </w:p>
        </w:tc>
      </w:tr>
      <w:tr w14:paraId="1307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4C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D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0D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509B7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52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71C9A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  <w:p w14:paraId="6819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E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 w14:paraId="6B7E6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DA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  <w:p w14:paraId="250CF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9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  <w:p w14:paraId="6FB84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C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  <w:p w14:paraId="2999D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</w:t>
            </w:r>
          </w:p>
        </w:tc>
      </w:tr>
      <w:tr w14:paraId="401C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11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72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杭州临安线上市集贸易有限公司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EB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F8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0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9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1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73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F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1.熟悉招商岗位工作内容及流程，有3年及以上商务工作经验；</w:t>
            </w:r>
          </w:p>
          <w:p w14:paraId="13EFE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2.具备优秀的资源整合和商务谈判能力。</w:t>
            </w:r>
          </w:p>
          <w:p w14:paraId="44A57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工作地点：8300园区</w:t>
            </w:r>
          </w:p>
        </w:tc>
      </w:tr>
      <w:tr w14:paraId="06A7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9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08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4A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8300园区运营主管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6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1C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18-35周岁</w:t>
            </w:r>
            <w:bookmarkStart w:id="0" w:name="_GoBack"/>
            <w:bookmarkEnd w:id="0"/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E5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1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F7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51F0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以上市场营销及运营管理经验；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2.能熟练使用计算机及办公自动化操作系统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3.具有良好的营销、选品、活动策划和数据分析能力</w:t>
            </w:r>
            <w:r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优先。</w:t>
            </w:r>
          </w:p>
          <w:p w14:paraId="73755A8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工作地点：8300园区</w:t>
            </w:r>
          </w:p>
        </w:tc>
      </w:tr>
      <w:tr w14:paraId="39403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E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EF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8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赛事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会展</w:t>
            </w:r>
            <w:r>
              <w:rPr>
                <w:rFonts w:hint="eastAsia" w:hAnsi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专员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6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93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6A2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0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本科：旅游管理类、会展、广告与会展；                    研究生：旅游管理、会展管理     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D7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1.有较强的领导能力、人际关系处理能力、沟通与组织协调能力、计划与执行能力；</w:t>
            </w:r>
          </w:p>
          <w:p w14:paraId="13288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2.能适应加班。</w:t>
            </w:r>
          </w:p>
          <w:p w14:paraId="4FD3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工作地点：8300园区</w:t>
            </w:r>
          </w:p>
        </w:tc>
      </w:tr>
      <w:tr w14:paraId="4D4A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E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07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1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业务</w:t>
            </w:r>
            <w:r>
              <w:rPr>
                <w:rFonts w:hint="eastAsia" w:hAnsi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内勤专员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6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D4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9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E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本科：设计学类</w:t>
            </w:r>
          </w:p>
          <w:p w14:paraId="370E9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4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1.熟练使用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软件；</w:t>
            </w:r>
          </w:p>
          <w:p w14:paraId="40427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2.具备良好的沟通协调能力；工作细致认真，责任心强；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负责团队内勤，为项目提供业务支撑；</w:t>
            </w:r>
          </w:p>
          <w:p w14:paraId="78910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负责项目的前期对接工作，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能适应加班。</w:t>
            </w:r>
          </w:p>
          <w:p w14:paraId="323A8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工作地点：8300园区</w:t>
            </w:r>
          </w:p>
        </w:tc>
      </w:tr>
      <w:tr w14:paraId="1A5BB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F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A3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EE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107FF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7C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3E42E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E7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  <w:p w14:paraId="30763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7F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 w14:paraId="23CCF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782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  <w:p w14:paraId="6171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042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  <w:p w14:paraId="3C528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F92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  <w:p w14:paraId="411BC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</w:t>
            </w:r>
          </w:p>
        </w:tc>
      </w:tr>
      <w:tr w14:paraId="7AA4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C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t>陌上花公司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4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hAnsi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市场营销及陈列专员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D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716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878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99B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hAnsi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3C9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1.具有2年及以上市场营销或</w:t>
            </w: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工作；</w:t>
            </w:r>
          </w:p>
          <w:p w14:paraId="1F00C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2.热爱文创，熟悉文创产品行业，审美能力强；</w:t>
            </w:r>
          </w:p>
          <w:p w14:paraId="35CFC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3.能适应加班</w:t>
            </w:r>
          </w:p>
        </w:tc>
      </w:tr>
    </w:tbl>
    <w:p w14:paraId="34C077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4232B9D-CB5D-469E-B25D-9330004761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00AD25E-B0A5-42E8-8EC7-85040BEFCE1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EC594A7-107F-4437-864D-2AF49BB46E5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0C449"/>
    <w:multiLevelType w:val="singleLevel"/>
    <w:tmpl w:val="5460C4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4567B3"/>
    <w:multiLevelType w:val="singleLevel"/>
    <w:tmpl w:val="774567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YzAxNTkyNGMxZmI1MGQ4YTAxYjU5NTIzOTg1YTkifQ=="/>
  </w:docVars>
  <w:rsids>
    <w:rsidRoot w:val="0AEE56FE"/>
    <w:rsid w:val="0AEE56FE"/>
    <w:rsid w:val="240E6C34"/>
    <w:rsid w:val="3B7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仿宋_GB2312" w:eastAsia="仿宋_GB2312"/>
      <w:color w:val="00000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976</Words>
  <Characters>1045</Characters>
  <Lines>0</Lines>
  <Paragraphs>0</Paragraphs>
  <TotalTime>0</TotalTime>
  <ScaleCrop>false</ScaleCrop>
  <LinksUpToDate>false</LinksUpToDate>
  <CharactersWithSpaces>1103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2024-07-31T09:50:00Z</dcterms:created>
  <dc:creator>季鹏飞</dc:creator>
  <cp:lastModifiedBy>季鹏飞</cp:lastModifiedBy>
  <dcterms:modified xsi:type="dcterms:W3CDTF">2024-08-01T09:33:51Z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A0F9946C56434C67910C6C274C9A9111_13</vt:lpwstr>
  </property>
</Properties>
</file>