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5B927">
      <w:pPr>
        <w:keepNext w:val="0"/>
        <w:keepLines w:val="0"/>
        <w:pageBreakBefore w:val="0"/>
        <w:widowControl w:val="0"/>
        <w:kinsoku/>
        <w:wordWrap/>
        <w:overflowPunct/>
        <w:topLinePunct w:val="0"/>
        <w:autoSpaceDE/>
        <w:autoSpaceDN/>
        <w:bidi w:val="0"/>
        <w:adjustRightInd/>
        <w:snapToGrid w:val="0"/>
        <w:spacing w:line="600" w:lineRule="exact"/>
        <w:jc w:val="both"/>
        <w:textAlignment w:val="baseline"/>
        <w:rPr>
          <w:rFonts w:hint="eastAsia" w:ascii="Times New Roman" w:hAnsi="Times New Roman" w:eastAsia="黑体" w:cs="Times New Roman"/>
          <w:color w:val="000000"/>
          <w:spacing w:val="0"/>
          <w:w w:val="100"/>
          <w:sz w:val="30"/>
          <w:szCs w:val="30"/>
          <w:lang w:val="en-US" w:eastAsia="zh-CN"/>
        </w:rPr>
      </w:pPr>
      <w:r>
        <w:rPr>
          <w:rFonts w:hint="default" w:ascii="Times New Roman" w:hAnsi="Times New Roman" w:eastAsia="黑体" w:cs="Times New Roman"/>
          <w:color w:val="000000"/>
          <w:spacing w:val="0"/>
          <w:w w:val="100"/>
          <w:sz w:val="30"/>
          <w:szCs w:val="30"/>
        </w:rPr>
        <w:t>附件</w:t>
      </w:r>
      <w:r>
        <w:rPr>
          <w:rFonts w:hint="eastAsia" w:eastAsia="黑体" w:cs="Times New Roman"/>
          <w:color w:val="000000"/>
          <w:spacing w:val="0"/>
          <w:w w:val="100"/>
          <w:sz w:val="30"/>
          <w:szCs w:val="30"/>
          <w:lang w:val="en-US" w:eastAsia="zh-CN"/>
        </w:rPr>
        <w:t>2</w:t>
      </w:r>
    </w:p>
    <w:p w14:paraId="36AB5456">
      <w:pPr>
        <w:keepNext w:val="0"/>
        <w:keepLines w:val="0"/>
        <w:pageBreakBefore w:val="0"/>
        <w:widowControl w:val="0"/>
        <w:kinsoku/>
        <w:wordWrap/>
        <w:overflowPunct w:val="0"/>
        <w:bidi w:val="0"/>
        <w:adjustRightInd w:val="0"/>
        <w:snapToGrid w:val="0"/>
        <w:spacing w:line="600" w:lineRule="exact"/>
        <w:ind w:firstLine="200"/>
        <w:rPr>
          <w:rFonts w:hint="default" w:ascii="Times New Roman" w:hAnsi="Times New Roman" w:eastAsia="方正仿宋简体" w:cs="Times New Roman"/>
          <w:color w:val="000000"/>
          <w:spacing w:val="0"/>
          <w:w w:val="100"/>
          <w:sz w:val="30"/>
          <w:szCs w:val="30"/>
        </w:rPr>
      </w:pPr>
    </w:p>
    <w:p w14:paraId="746743BA">
      <w:pPr>
        <w:keepNext w:val="0"/>
        <w:keepLines w:val="0"/>
        <w:pageBreakBefore w:val="0"/>
        <w:widowControl w:val="0"/>
        <w:kinsoku/>
        <w:wordWrap/>
        <w:overflowPunct w:val="0"/>
        <w:bidi w:val="0"/>
        <w:adjustRightInd w:val="0"/>
        <w:snapToGrid w:val="0"/>
        <w:spacing w:line="600" w:lineRule="exact"/>
        <w:jc w:val="center"/>
        <w:rPr>
          <w:rFonts w:hint="default" w:ascii="Times New Roman" w:hAnsi="Times New Roman" w:eastAsia="方正小标宋简体" w:cs="Times New Roman"/>
          <w:color w:val="000000"/>
          <w:spacing w:val="0"/>
          <w:w w:val="100"/>
          <w:sz w:val="44"/>
          <w:szCs w:val="44"/>
        </w:rPr>
      </w:pPr>
      <w:r>
        <w:rPr>
          <w:rFonts w:hint="default" w:ascii="Times New Roman" w:hAnsi="Times New Roman" w:eastAsia="方正小标宋简体" w:cs="Times New Roman"/>
          <w:color w:val="000000"/>
          <w:spacing w:val="0"/>
          <w:w w:val="100"/>
          <w:sz w:val="44"/>
          <w:szCs w:val="44"/>
        </w:rPr>
        <w:t>面试应试者须知</w:t>
      </w:r>
    </w:p>
    <w:p w14:paraId="04EE53D9">
      <w:pPr>
        <w:keepNext w:val="0"/>
        <w:keepLines w:val="0"/>
        <w:pageBreakBefore w:val="0"/>
        <w:widowControl w:val="0"/>
        <w:kinsoku/>
        <w:wordWrap/>
        <w:overflowPunct w:val="0"/>
        <w:bidi w:val="0"/>
        <w:adjustRightInd w:val="0"/>
        <w:snapToGrid w:val="0"/>
        <w:spacing w:line="600" w:lineRule="exact"/>
        <w:ind w:firstLine="600" w:firstLineChars="200"/>
        <w:rPr>
          <w:rFonts w:hint="default" w:ascii="Times New Roman" w:hAnsi="Times New Roman" w:eastAsia="方正仿宋简体" w:cs="Times New Roman"/>
          <w:color w:val="000000"/>
          <w:spacing w:val="0"/>
          <w:w w:val="100"/>
          <w:sz w:val="30"/>
          <w:szCs w:val="30"/>
        </w:rPr>
      </w:pPr>
    </w:p>
    <w:p w14:paraId="159378E2">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baseline"/>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rPr>
        <w:t>一、应试者必须按照规定的时间到指定地点报到</w:t>
      </w:r>
      <w:r>
        <w:rPr>
          <w:rFonts w:hint="default" w:ascii="Times New Roman" w:hAnsi="Times New Roman" w:eastAsia="仿宋_GB2312" w:cs="Times New Roman"/>
          <w:color w:val="000000"/>
          <w:spacing w:val="-6"/>
          <w:w w:val="100"/>
          <w:sz w:val="32"/>
          <w:szCs w:val="32"/>
        </w:rPr>
        <w:t>并按要求参加面试。凡在规定时间没有报到的，视为自愿放弃面试资格。</w:t>
      </w:r>
    </w:p>
    <w:p w14:paraId="63432D95">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baseline"/>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rPr>
        <w:t>二、应试者须持本人有效身份证、笔试准考证、《</w:t>
      </w:r>
      <w:r>
        <w:rPr>
          <w:rFonts w:hint="eastAsia" w:ascii="Times New Roman" w:hAnsi="Times New Roman" w:eastAsia="仿宋_GB2312" w:cs="Times New Roman"/>
          <w:color w:val="000000"/>
          <w:spacing w:val="0"/>
          <w:w w:val="100"/>
          <w:sz w:val="32"/>
          <w:szCs w:val="32"/>
          <w:lang w:eastAsia="zh-CN"/>
        </w:rPr>
        <w:t>2024年河南省漯河市</w:t>
      </w:r>
      <w:r>
        <w:rPr>
          <w:rFonts w:hint="eastAsia" w:eastAsia="仿宋_GB2312" w:cs="Times New Roman"/>
          <w:color w:val="000000"/>
          <w:spacing w:val="0"/>
          <w:w w:val="100"/>
          <w:sz w:val="32"/>
          <w:szCs w:val="32"/>
          <w:lang w:eastAsia="zh-CN"/>
        </w:rPr>
        <w:t>县区纪委监委所属事业单位公开招聘</w:t>
      </w:r>
      <w:r>
        <w:rPr>
          <w:rFonts w:hint="eastAsia" w:ascii="Times New Roman" w:hAnsi="Times New Roman" w:eastAsia="仿宋_GB2312" w:cs="Times New Roman"/>
          <w:color w:val="000000"/>
          <w:spacing w:val="0"/>
          <w:w w:val="100"/>
          <w:sz w:val="32"/>
          <w:szCs w:val="32"/>
          <w:lang w:eastAsia="zh-CN"/>
        </w:rPr>
        <w:t>面试</w:t>
      </w:r>
      <w:r>
        <w:rPr>
          <w:rFonts w:hint="eastAsia" w:eastAsia="仿宋_GB2312" w:cs="Times New Roman"/>
          <w:color w:val="000000"/>
          <w:spacing w:val="0"/>
          <w:w w:val="100"/>
          <w:sz w:val="32"/>
          <w:szCs w:val="32"/>
          <w:lang w:eastAsia="zh-CN"/>
        </w:rPr>
        <w:t>资格</w:t>
      </w:r>
      <w:r>
        <w:rPr>
          <w:rFonts w:hint="eastAsia" w:ascii="Times New Roman" w:hAnsi="Times New Roman" w:eastAsia="仿宋_GB2312" w:cs="Times New Roman"/>
          <w:color w:val="000000"/>
          <w:spacing w:val="0"/>
          <w:w w:val="100"/>
          <w:sz w:val="32"/>
          <w:szCs w:val="32"/>
          <w:lang w:eastAsia="zh-CN"/>
        </w:rPr>
        <w:t>确认书</w:t>
      </w:r>
      <w:r>
        <w:rPr>
          <w:rFonts w:hint="default" w:ascii="Times New Roman" w:hAnsi="Times New Roman" w:eastAsia="仿宋_GB2312" w:cs="Times New Roman"/>
          <w:color w:val="000000"/>
          <w:spacing w:val="0"/>
          <w:w w:val="100"/>
          <w:sz w:val="32"/>
          <w:szCs w:val="32"/>
        </w:rPr>
        <w:t>》</w:t>
      </w:r>
      <w:r>
        <w:rPr>
          <w:rFonts w:hint="eastAsia" w:ascii="Times New Roman" w:hAnsi="Times New Roman" w:eastAsia="仿宋_GB2312" w:cs="Times New Roman"/>
          <w:color w:val="000000"/>
          <w:spacing w:val="0"/>
          <w:w w:val="100"/>
          <w:sz w:val="32"/>
          <w:szCs w:val="32"/>
          <w:lang w:eastAsia="zh-CN"/>
        </w:rPr>
        <w:t>（以上均要求原件）</w:t>
      </w:r>
      <w:r>
        <w:rPr>
          <w:rFonts w:hint="default" w:ascii="Times New Roman" w:hAnsi="Times New Roman" w:eastAsia="仿宋_GB2312" w:cs="Times New Roman"/>
          <w:color w:val="000000"/>
          <w:spacing w:val="0"/>
          <w:w w:val="100"/>
          <w:sz w:val="32"/>
          <w:szCs w:val="32"/>
        </w:rPr>
        <w:t>，经工作人员审验后方可参加面试。</w:t>
      </w:r>
    </w:p>
    <w:p w14:paraId="42482C40">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baseline"/>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rPr>
        <w:t>三、应试者禁止携带通讯工具和与面试无关的物品进入面试考场；已携带的须主动交工作人员保管，否则一经发现，作违反面试纪律处理。</w:t>
      </w:r>
    </w:p>
    <w:p w14:paraId="7492CABD">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baseline"/>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rPr>
        <w:t>四、应试者在面试期间要遵守纪律，听从指挥，服从管理。应试者进入面试考点后即实行集中封闭管理，不得随意走动、大声喧哗，禁止与外界人员接触。</w:t>
      </w:r>
    </w:p>
    <w:p w14:paraId="3F067278">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baseline"/>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rPr>
        <w:t>五、面试前，应试者通过抽签确定参加面试的顺序。面试开始后，由工作人员按顺序逐一引入面试室。</w:t>
      </w:r>
    </w:p>
    <w:p w14:paraId="01713898">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baseline"/>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rPr>
        <w:t>六、应试者未经许可，不得以任何形式向考官及工作人员透露本人姓名、家庭情况等个人信息。</w:t>
      </w:r>
    </w:p>
    <w:p w14:paraId="0B9F7BEB">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baseline"/>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rPr>
        <w:t>七、面试过程中，应试者对考官提出的问题可在规定的草稿纸上作记录；没听清提问的，可要求考官再重复一遍。应试者开始答题时需向考官报告“开始答题”，答题结束时要报告“回答完毕”。到达规定时间，应试者须及时停止答题。</w:t>
      </w:r>
    </w:p>
    <w:p w14:paraId="7BF9C5AB">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baseline"/>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rPr>
        <w:t>八、面试结束后应试者立即离开面试室。离开时不得带走草稿纸等任何资料。</w:t>
      </w:r>
    </w:p>
    <w:p w14:paraId="56FFF68E">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baseline"/>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rPr>
        <w:t>九、应试者违纪，视情节轻重给予警告直至宣布取消面试资格或宣布面试成绩无效的处理。凡在考场内严重扰乱面试秩序，辱骂考官及工作人员，威胁他人安全者，按照有关法律规定严肃处理。</w:t>
      </w:r>
    </w:p>
    <w:p w14:paraId="1205E28F">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baseline"/>
        <w:rPr>
          <w:rFonts w:hint="default" w:ascii="Times New Roman" w:hAnsi="Times New Roman" w:eastAsia="仿宋_GB2312" w:cs="Times New Roman"/>
          <w:color w:val="000000"/>
          <w:spacing w:val="0"/>
          <w:w w:val="100"/>
          <w:sz w:val="32"/>
          <w:szCs w:val="32"/>
        </w:rPr>
      </w:pPr>
      <w:r>
        <w:rPr>
          <w:rFonts w:hint="default" w:ascii="Times New Roman" w:hAnsi="Times New Roman" w:eastAsia="仿宋_GB2312" w:cs="Times New Roman"/>
          <w:color w:val="000000"/>
          <w:spacing w:val="0"/>
          <w:w w:val="100"/>
          <w:sz w:val="32"/>
          <w:szCs w:val="32"/>
        </w:rPr>
        <w:t>十、面试结束后，应试者在休息室等待公布面试成绩。</w:t>
      </w:r>
      <w:bookmarkStart w:id="0" w:name="_GoBack"/>
      <w:bookmarkEnd w:id="0"/>
    </w:p>
    <w:p w14:paraId="27AFFD7D">
      <w:pPr>
        <w:keepNext w:val="0"/>
        <w:keepLines w:val="0"/>
        <w:pageBreakBefore w:val="0"/>
        <w:widowControl w:val="0"/>
        <w:numPr>
          <w:ilvl w:val="0"/>
          <w:numId w:val="0"/>
        </w:numPr>
        <w:kinsoku/>
        <w:wordWrap/>
        <w:topLinePunct w:val="0"/>
        <w:autoSpaceDE/>
        <w:autoSpaceDN/>
        <w:bidi w:val="0"/>
        <w:adjustRightInd/>
        <w:snapToGrid/>
        <w:spacing w:line="550" w:lineRule="exact"/>
        <w:ind w:left="0" w:leftChars="0" w:firstLine="616" w:firstLineChars="200"/>
        <w:textAlignment w:val="auto"/>
        <w:rPr>
          <w:rFonts w:hint="default" w:ascii="Times New Roman" w:hAnsi="Times New Roman" w:eastAsia="仿宋_GB2312" w:cs="Times New Roman"/>
          <w:color w:val="333333"/>
          <w:spacing w:val="-6"/>
          <w:sz w:val="32"/>
          <w:szCs w:val="32"/>
        </w:rPr>
      </w:pPr>
    </w:p>
    <w:p w14:paraId="3F447DFA">
      <w:pPr>
        <w:keepNext w:val="0"/>
        <w:keepLines w:val="0"/>
        <w:pageBreakBefore w:val="0"/>
        <w:widowControl w:val="0"/>
        <w:kinsoku/>
        <w:wordWrap/>
        <w:overflowPunct/>
        <w:topLinePunct w:val="0"/>
        <w:autoSpaceDE/>
        <w:autoSpaceDN/>
        <w:bidi w:val="0"/>
        <w:adjustRightInd/>
        <w:snapToGrid/>
        <w:spacing w:line="400" w:lineRule="exact"/>
        <w:textAlignment w:val="center"/>
        <w:rPr>
          <w:rFonts w:hint="default" w:ascii="Times New Roman" w:hAnsi="Times New Roman" w:eastAsia="黑体" w:cs="Times New Roman"/>
          <w:sz w:val="32"/>
          <w:szCs w:val="32"/>
        </w:rPr>
      </w:pPr>
    </w:p>
    <w:p w14:paraId="14E4C0EB"/>
    <w:sectPr>
      <w:headerReference r:id="rId3" w:type="default"/>
      <w:footerReference r:id="rId4" w:type="default"/>
      <w:pgSz w:w="11906" w:h="16838"/>
      <w:pgMar w:top="2098" w:right="1503" w:bottom="1985" w:left="1503" w:header="851" w:footer="1559" w:gutter="0"/>
      <w:pgBorders>
        <w:top w:val="none" w:sz="0" w:space="0"/>
        <w:left w:val="none" w:sz="0" w:space="0"/>
        <w:bottom w:val="none" w:sz="0" w:space="0"/>
        <w:right w:val="none" w:sz="0" w:space="0"/>
      </w:pgBorders>
      <w:pgNumType w:fmt="decimalFullWidt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EF85D">
    <w:pPr>
      <w:pStyle w:val="2"/>
      <w:framePr w:wrap="around" w:vAnchor="text" w:hAnchor="margin" w:xAlign="outside" w:y="1"/>
      <w:rPr>
        <w:rStyle w:val="6"/>
        <w:rFonts w:hint="eastAsia" w:ascii="宋体" w:hAnsi="宋体" w:eastAsia="宋体"/>
      </w:rPr>
    </w:pPr>
    <w:r>
      <w:rPr>
        <w:rStyle w:val="6"/>
        <w:rFonts w:hint="eastAsia" w:ascii="宋体" w:hAnsi="宋体" w:eastAsia="宋体"/>
      </w:rPr>
      <w:t xml:space="preserve">— </w:t>
    </w:r>
    <w:r>
      <w:rPr>
        <w:rStyle w:val="6"/>
        <w:rFonts w:ascii="宋体" w:hAnsi="宋体" w:eastAsia="宋体"/>
      </w:rPr>
      <w:fldChar w:fldCharType="begin"/>
    </w:r>
    <w:r>
      <w:rPr>
        <w:rStyle w:val="6"/>
        <w:rFonts w:ascii="宋体" w:hAnsi="宋体" w:eastAsia="宋体"/>
      </w:rPr>
      <w:instrText xml:space="preserve">PAGE  </w:instrText>
    </w:r>
    <w:r>
      <w:rPr>
        <w:rStyle w:val="6"/>
        <w:rFonts w:ascii="宋体" w:hAnsi="宋体" w:eastAsia="宋体"/>
      </w:rPr>
      <w:fldChar w:fldCharType="separate"/>
    </w:r>
    <w:r>
      <w:rPr>
        <w:rStyle w:val="6"/>
        <w:rFonts w:ascii="宋体" w:hAnsi="宋体" w:eastAsia="宋体"/>
      </w:rPr>
      <w:t>１２</w:t>
    </w:r>
    <w:r>
      <w:rPr>
        <w:rStyle w:val="6"/>
        <w:rFonts w:ascii="宋体" w:hAnsi="宋体" w:eastAsia="宋体"/>
      </w:rPr>
      <w:fldChar w:fldCharType="end"/>
    </w:r>
    <w:r>
      <w:rPr>
        <w:rStyle w:val="6"/>
        <w:rFonts w:hint="eastAsia" w:ascii="宋体" w:hAnsi="宋体" w:eastAsia="宋体"/>
      </w:rPr>
      <w:t xml:space="preserve"> —</w:t>
    </w:r>
  </w:p>
  <w:p w14:paraId="2531741C">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6DCDC">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ZmU4NjU0YjI4YjA4MGJmZDlhMjdkNWU3ZjE5MWUifQ=="/>
  </w:docVars>
  <w:rsids>
    <w:rsidRoot w:val="474930E5"/>
    <w:rsid w:val="22120503"/>
    <w:rsid w:val="474930E5"/>
    <w:rsid w:val="50A11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597</Words>
  <Characters>600</Characters>
  <Lines>0</Lines>
  <Paragraphs>0</Paragraphs>
  <TotalTime>2</TotalTime>
  <ScaleCrop>false</ScaleCrop>
  <LinksUpToDate>false</LinksUpToDate>
  <CharactersWithSpaces>600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2024-07-22T12:40:00Z</dcterms:created>
  <dc:creator>天山</dc:creator>
  <cp:lastModifiedBy>天山</cp:lastModifiedBy>
  <dcterms:modified xsi:type="dcterms:W3CDTF">2024-08-01T10:35:47Z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2D94F55567BC4C6E9A086933B9741D63_11</vt:lpwstr>
  </property>
</Properties>
</file>