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line="580" w:lineRule="exact"/>
        <w:rPr>
          <w:rFonts w:hint="eastAsia" w:ascii="黑体" w:hAnsi="仿宋_GB2312" w:eastAsia="黑体" w:cs="仿宋_GB2312"/>
          <w:sz w:val="32"/>
          <w:szCs w:val="32"/>
          <w:lang w:eastAsia="zh-CN"/>
        </w:rPr>
      </w:pPr>
      <w:r>
        <w:rPr>
          <w:rFonts w:hint="eastAsia" w:ascii="黑体" w:hAnsi="仿宋_GB2312" w:eastAsia="黑体" w:cs="仿宋_GB2312"/>
          <w:sz w:val="32"/>
          <w:szCs w:val="32"/>
        </w:rPr>
        <w:t>附件</w:t>
      </w:r>
      <w:r>
        <w:rPr>
          <w:rFonts w:hint="eastAsia" w:ascii="黑体" w:hAnsi="仿宋_GB2312" w:eastAsia="黑体" w:cs="仿宋_GB2312"/>
          <w:sz w:val="32"/>
          <w:szCs w:val="32"/>
          <w:lang w:val="en-US" w:eastAsia="zh-CN"/>
        </w:rPr>
        <w:t>2</w:t>
      </w:r>
    </w:p>
    <w:p>
      <w:pPr>
        <w:pStyle w:val="2"/>
        <w:tabs>
          <w:tab w:val="left" w:pos="4883"/>
        </w:tabs>
        <w:spacing w:line="580" w:lineRule="exact"/>
        <w:rPr>
          <w:rFonts w:hint="eastAsia" w:ascii="仿宋_GB2312" w:hAnsi="仿宋_GB2312" w:eastAsia="仿宋_GB2312" w:cs="仿宋_GB2312"/>
          <w:sz w:val="32"/>
          <w:szCs w:val="32"/>
        </w:rPr>
      </w:pPr>
      <w:r>
        <w:rPr>
          <w:rFonts w:ascii="仿宋_GB2312" w:hAnsi="仿宋_GB2312" w:eastAsia="仿宋_GB2312" w:cs="仿宋_GB2312"/>
          <w:sz w:val="32"/>
          <w:szCs w:val="32"/>
        </w:rPr>
        <w:tab/>
      </w:r>
    </w:p>
    <w:p>
      <w:pPr>
        <w:pStyle w:val="2"/>
        <w:spacing w:line="580" w:lineRule="exact"/>
        <w:jc w:val="center"/>
        <w:rPr>
          <w:rFonts w:hint="eastAsia" w:ascii="方正小标宋简体" w:hAnsi="宋体" w:eastAsia="方正小标宋简体"/>
          <w:sz w:val="36"/>
          <w:szCs w:val="36"/>
        </w:rPr>
      </w:pPr>
      <w:r>
        <w:rPr>
          <w:rFonts w:hint="eastAsia" w:ascii="方正小标宋简体" w:hAnsi="宋体" w:eastAsia="方正小标宋简体"/>
          <w:sz w:val="40"/>
          <w:szCs w:val="40"/>
          <w:lang w:eastAsia="zh-CN"/>
        </w:rPr>
        <w:t>百色市田阳区2024年小学壮汉双语教师定向培养毕业生体检须知</w:t>
      </w:r>
    </w:p>
    <w:p>
      <w:pPr>
        <w:pStyle w:val="2"/>
        <w:spacing w:line="580" w:lineRule="exact"/>
        <w:ind w:firstLine="640" w:firstLineChars="200"/>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kern w:val="0"/>
          <w:sz w:val="32"/>
          <w:szCs w:val="32"/>
          <w:lang w:val="en-US" w:eastAsia="zh-CN" w:bidi="ar"/>
        </w:rPr>
        <w:t>体检当天，考生需持本人有效居民身份证、体检通知书等原件，</w:t>
      </w:r>
      <w:r>
        <w:rPr>
          <w:rFonts w:hint="eastAsia" w:ascii="Times New Roman" w:hAnsi="Times New Roman" w:eastAsia="仿宋_GB2312" w:cs="仿宋_GB2312"/>
          <w:sz w:val="32"/>
          <w:szCs w:val="32"/>
          <w:lang w:val="en-US" w:eastAsia="zh-CN"/>
        </w:rPr>
        <w:t>在</w:t>
      </w:r>
      <w:r>
        <w:rPr>
          <w:rFonts w:hint="eastAsia" w:ascii="Times New Roman" w:hAnsi="Times New Roman" w:eastAsia="仿宋_GB2312" w:cs="仿宋_GB2312"/>
          <w:sz w:val="32"/>
          <w:szCs w:val="32"/>
        </w:rPr>
        <w:t>规定时间</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地点准时报到，集中统一前往指定医院进行体检。未按规定时间、地点报到及未参加统一组织体检的考生视为自</w:t>
      </w:r>
      <w:r>
        <w:rPr>
          <w:rFonts w:hint="eastAsia" w:ascii="Times New Roman" w:hAnsi="Times New Roman" w:eastAsia="仿宋_GB2312" w:cs="仿宋_GB2312"/>
          <w:sz w:val="32"/>
          <w:szCs w:val="32"/>
          <w:lang w:eastAsia="zh-CN"/>
        </w:rPr>
        <w:t>动</w:t>
      </w:r>
      <w:r>
        <w:rPr>
          <w:rFonts w:hint="eastAsia" w:ascii="Times New Roman" w:hAnsi="Times New Roman" w:eastAsia="仿宋_GB2312" w:cs="仿宋_GB2312"/>
          <w:sz w:val="32"/>
          <w:szCs w:val="32"/>
        </w:rPr>
        <w:t>放弃体检资格。未经体检实施机关指定医疗单位的检查结果一律无效。</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2.体检考生在签到时，通讯工具须统一交由工作人员保管，体检结束后方可取回。拒不交出或隐瞒不交的，一经发现即作违纪违规处理。</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3.考生按分组进行体检，</w:t>
      </w:r>
      <w:r>
        <w:rPr>
          <w:rFonts w:hint="eastAsia" w:ascii="Times New Roman" w:hAnsi="Times New Roman" w:eastAsia="仿宋_GB2312" w:cs="仿宋_GB2312"/>
          <w:sz w:val="32"/>
          <w:szCs w:val="32"/>
          <w:lang w:eastAsia="zh-CN"/>
        </w:rPr>
        <w:t>应</w:t>
      </w:r>
      <w:r>
        <w:rPr>
          <w:rFonts w:hint="eastAsia" w:ascii="Times New Roman" w:hAnsi="Times New Roman" w:eastAsia="仿宋_GB2312" w:cs="仿宋_GB2312"/>
          <w:sz w:val="32"/>
          <w:szCs w:val="32"/>
        </w:rPr>
        <w:t>服从本组工作人员的指挥，自觉遵守秩序，不得擅离本</w:t>
      </w:r>
      <w:r>
        <w:rPr>
          <w:rFonts w:hint="eastAsia" w:ascii="Times New Roman" w:hAnsi="Times New Roman" w:eastAsia="仿宋_GB2312" w:cs="仿宋_GB2312"/>
          <w:sz w:val="32"/>
          <w:szCs w:val="32"/>
          <w:lang w:eastAsia="zh-CN"/>
        </w:rPr>
        <w:t>体检小</w:t>
      </w:r>
      <w:r>
        <w:rPr>
          <w:rFonts w:hint="eastAsia" w:ascii="Times New Roman" w:hAnsi="Times New Roman" w:eastAsia="仿宋_GB2312" w:cs="仿宋_GB2312"/>
          <w:sz w:val="32"/>
          <w:szCs w:val="32"/>
        </w:rPr>
        <w:t>组。考生在体检过程中未经批准，不得与体检工作人员以外的人员联系。在规定时间未按要求完成体检项目的或擅自退场不检者，视为自</w:t>
      </w:r>
      <w:r>
        <w:rPr>
          <w:rFonts w:hint="eastAsia" w:ascii="Times New Roman" w:hAnsi="Times New Roman" w:eastAsia="仿宋_GB2312" w:cs="仿宋_GB2312"/>
          <w:sz w:val="32"/>
          <w:szCs w:val="32"/>
          <w:lang w:eastAsia="zh-CN"/>
        </w:rPr>
        <w:t>动</w:t>
      </w:r>
      <w:r>
        <w:rPr>
          <w:rFonts w:hint="eastAsia" w:ascii="Times New Roman" w:hAnsi="Times New Roman" w:eastAsia="仿宋_GB2312" w:cs="仿宋_GB2312"/>
          <w:sz w:val="32"/>
          <w:szCs w:val="32"/>
        </w:rPr>
        <w:t>放弃体检资格。</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4.体检严禁弄虚作假、冒名顶替；如隐瞒病史影响体检结果的，后果自负。</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5.体检表上贴近期一寸免冠彩照一张。体检表第1页的个人信息部分，</w:t>
      </w:r>
      <w:r>
        <w:rPr>
          <w:rFonts w:hint="eastAsia" w:ascii="Times New Roman" w:hAnsi="Times New Roman" w:eastAsia="仿宋_GB2312" w:cs="仿宋_GB2312"/>
          <w:b/>
          <w:bCs w:val="0"/>
          <w:color w:val="auto"/>
          <w:sz w:val="32"/>
          <w:szCs w:val="32"/>
        </w:rPr>
        <w:t>除受检考生姓名、受检者签字、报考职位、工作单位（毕业院校）、身份证号不能填写外</w:t>
      </w:r>
      <w:r>
        <w:rPr>
          <w:rFonts w:hint="eastAsia" w:ascii="Times New Roman" w:hAnsi="Times New Roman" w:eastAsia="仿宋_GB2312" w:cs="仿宋_GB2312"/>
          <w:bCs/>
          <w:color w:val="auto"/>
          <w:sz w:val="32"/>
          <w:szCs w:val="32"/>
        </w:rPr>
        <w:t>，</w:t>
      </w:r>
      <w:r>
        <w:rPr>
          <w:rFonts w:hint="eastAsia" w:ascii="Times New Roman" w:hAnsi="Times New Roman" w:eastAsia="仿宋_GB2312" w:cs="仿宋_GB2312"/>
          <w:sz w:val="32"/>
          <w:szCs w:val="32"/>
        </w:rPr>
        <w:t>其余的个人信息由受检考生用黑色签字笔或钢笔如实填写，要求字迹清楚，无涂改，逐项填齐，不能遗漏。有手术史的还须提供《出院小结》。体检时应放松心情，不要过于紧张（精神紧张可能会对血压、心电图、心率检查造成影响）。</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6.体检前请注意正常饮食、作息</w:t>
      </w:r>
      <w:r>
        <w:rPr>
          <w:rFonts w:hint="eastAsia" w:ascii="Times New Roman" w:hAnsi="Times New Roman" w:eastAsia="仿宋_GB2312" w:cs="仿宋_GB2312"/>
          <w:b/>
          <w:bCs/>
          <w:sz w:val="32"/>
          <w:szCs w:val="32"/>
        </w:rPr>
        <w:t>（不熬夜、不饮酒，避免剧烈运动）</w:t>
      </w:r>
      <w:r>
        <w:rPr>
          <w:rFonts w:hint="eastAsia" w:ascii="Times New Roman" w:hAnsi="Times New Roman" w:eastAsia="仿宋_GB2312" w:cs="仿宋_GB2312"/>
          <w:sz w:val="32"/>
          <w:szCs w:val="32"/>
        </w:rPr>
        <w:t>。</w:t>
      </w:r>
      <w:r>
        <w:rPr>
          <w:rFonts w:hint="eastAsia" w:ascii="Times New Roman" w:hAnsi="Times New Roman" w:eastAsia="仿宋_GB2312" w:cs="仿宋_GB2312"/>
          <w:b/>
          <w:bCs/>
          <w:sz w:val="32"/>
          <w:szCs w:val="32"/>
        </w:rPr>
        <w:t>体检当天在采血、B超检查前要禁食8—12小时，采血、B超检查完成后方可进食。</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7.已经怀孕或疑似怀孕的考生应在接到体检通知后须及时向体检实施机关报告，经体检实施机关安排的早孕检查确诊怀孕的，暂缓体检，待孕期结束可以进行妇科和X光等项目检查时再按照有关程序组织体检。已经怀孕或疑似怀孕的考生在体检前不主动告知体检实施机关怀孕情况的，由此产生的后果由考生本人承担。</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仿宋_GB2312"/>
          <w:b/>
          <w:bCs/>
          <w:sz w:val="32"/>
          <w:szCs w:val="32"/>
          <w:lang w:eastAsia="zh-CN"/>
        </w:rPr>
      </w:pPr>
      <w:r>
        <w:rPr>
          <w:rFonts w:hint="eastAsia" w:ascii="Times New Roman" w:hAnsi="Times New Roman" w:eastAsia="仿宋_GB2312" w:cs="仿宋_GB2312"/>
          <w:sz w:val="32"/>
          <w:szCs w:val="32"/>
        </w:rPr>
        <w:t xml:space="preserve">    8.</w:t>
      </w:r>
      <w:r>
        <w:rPr>
          <w:rFonts w:hint="eastAsia" w:ascii="Times New Roman" w:hAnsi="Times New Roman" w:eastAsia="仿宋_GB2312" w:cs="仿宋_GB2312"/>
          <w:b/>
          <w:bCs/>
          <w:sz w:val="32"/>
          <w:szCs w:val="32"/>
        </w:rPr>
        <w:t>体检当天应衣着宽松，不应穿印字、印花和有各种装饰物的衣服。女性考生不穿连衣裙、连裤袜。</w:t>
      </w:r>
      <w:r>
        <w:rPr>
          <w:rFonts w:hint="eastAsia" w:ascii="Times New Roman" w:hAnsi="Times New Roman" w:eastAsia="仿宋_GB2312" w:cs="仿宋_GB2312"/>
          <w:b/>
          <w:bCs/>
          <w:sz w:val="32"/>
          <w:szCs w:val="32"/>
          <w:lang w:eastAsia="zh-CN"/>
        </w:rPr>
        <w:t>一律不准佩戴耳环、项链、手链、手镯、脚链等</w:t>
      </w:r>
      <w:r>
        <w:rPr>
          <w:rFonts w:hint="eastAsia" w:ascii="Times New Roman" w:hAnsi="Times New Roman" w:eastAsia="仿宋_GB2312" w:cs="仿宋_GB2312"/>
          <w:b/>
          <w:bCs/>
          <w:sz w:val="32"/>
          <w:szCs w:val="32"/>
        </w:rPr>
        <w:t>饰</w:t>
      </w:r>
      <w:r>
        <w:rPr>
          <w:rFonts w:hint="eastAsia" w:ascii="Times New Roman" w:hAnsi="Times New Roman" w:eastAsia="仿宋_GB2312" w:cs="仿宋_GB2312"/>
          <w:b/>
          <w:bCs/>
          <w:sz w:val="32"/>
          <w:szCs w:val="32"/>
          <w:lang w:eastAsia="zh-CN"/>
        </w:rPr>
        <w:t>品。</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9.留取尿标本时，请尽量在尿胀时取中段尿液。女性体检前注意清洁外阴，以避免污染。女性经期不宜留尿检查，请在月经干净后三天再补检。</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10.妇科检查前请排空小便，未婚女性只需肛检。</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11.近视者请自备眼镜。    </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12.严禁打听体检医疗机构、体检医务人员、体检编号等保密信息</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不允许个人向体检医疗机构申请查询体检结果。</w:t>
      </w:r>
    </w:p>
    <w:p>
      <w:pPr>
        <w:pStyle w:val="2"/>
        <w:keepNext w:val="0"/>
        <w:keepLines w:val="0"/>
        <w:pageBreakBefore w:val="0"/>
        <w:widowControl w:val="0"/>
        <w:kinsoku/>
        <w:wordWrap/>
        <w:overflowPunct/>
        <w:topLinePunct w:val="0"/>
        <w:autoSpaceDE/>
        <w:autoSpaceDN/>
        <w:bidi w:val="0"/>
        <w:adjustRightInd/>
        <w:spacing w:line="560" w:lineRule="exact"/>
        <w:ind w:firstLine="645"/>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13.体检表中所列项目都要检查，不得漏检、弃检。</w:t>
      </w:r>
    </w:p>
    <w:p>
      <w:pPr>
        <w:pStyle w:val="2"/>
        <w:keepNext w:val="0"/>
        <w:keepLines w:val="0"/>
        <w:pageBreakBefore w:val="0"/>
        <w:widowControl w:val="0"/>
        <w:kinsoku/>
        <w:wordWrap/>
        <w:overflowPunct/>
        <w:topLinePunct w:val="0"/>
        <w:autoSpaceDE/>
        <w:autoSpaceDN/>
        <w:bidi w:val="0"/>
        <w:adjustRightInd/>
        <w:spacing w:line="560" w:lineRule="exact"/>
        <w:ind w:firstLine="645"/>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14.体检过程中遇到的问题，请及时与体检实施机关工作人员联系。</w:t>
      </w:r>
    </w:p>
    <w:p>
      <w:pPr>
        <w:pStyle w:val="2"/>
        <w:keepNext w:val="0"/>
        <w:keepLines w:val="0"/>
        <w:pageBreakBefore w:val="0"/>
        <w:widowControl w:val="0"/>
        <w:kinsoku/>
        <w:wordWrap/>
        <w:overflowPunct/>
        <w:topLinePunct w:val="0"/>
        <w:autoSpaceDE/>
        <w:autoSpaceDN/>
        <w:bidi w:val="0"/>
        <w:adjustRightInd/>
        <w:spacing w:line="560" w:lineRule="exact"/>
        <w:ind w:firstLine="645"/>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15.体检完毕，请注意保持手机畅通，体检结论、考察安排等事项将由招聘单位通过考生报名时登记的手机号码通知考生本人。</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仿宋_GB2312"/>
          <w:color w:val="FF0000"/>
          <w:sz w:val="32"/>
          <w:szCs w:val="32"/>
        </w:rPr>
      </w:pPr>
      <w:r>
        <w:rPr>
          <w:rFonts w:hint="eastAsia" w:ascii="Times New Roman" w:hAnsi="Times New Roman" w:eastAsia="仿宋_GB2312" w:cs="仿宋_GB2312"/>
          <w:sz w:val="32"/>
          <w:szCs w:val="32"/>
        </w:rPr>
        <w:t xml:space="preserve">    16.按照人力资源和社会保障部第35号令规定，应聘人员在体检过程中弄虚作假或者隐瞒影响聘用的疾病、病史的，由体检实施机关给予不予</w:t>
      </w:r>
      <w:r>
        <w:rPr>
          <w:rFonts w:hint="eastAsia" w:ascii="Times New Roman" w:hAnsi="Times New Roman" w:eastAsia="仿宋_GB2312" w:cs="仿宋_GB2312"/>
          <w:color w:val="000000"/>
          <w:sz w:val="32"/>
          <w:szCs w:val="32"/>
        </w:rPr>
        <w:t>聘用的处理</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有请他人顶替体检以及交换、替换化验样本等严重违纪违规行为的，给予其不予聘用的处理，并将其违纪违规行为记入事业单位公开招聘应聘人员诚信档案库，记录期限为5年。</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17.体检医师可根据实际需要，增加必要的相应检查、检验项目。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color w:val="232323"/>
          <w:sz w:val="32"/>
          <w:szCs w:val="32"/>
        </w:rPr>
      </w:pPr>
      <w:r>
        <w:rPr>
          <w:rFonts w:hint="eastAsia" w:ascii="Times New Roman" w:hAnsi="Times New Roman" w:eastAsia="仿宋_GB2312" w:cs="仿宋_GB2312"/>
          <w:sz w:val="32"/>
          <w:szCs w:val="32"/>
        </w:rPr>
        <w:t>18.体检过程未经体检实施机关批准，体检</w:t>
      </w:r>
      <w:r>
        <w:rPr>
          <w:rFonts w:hint="eastAsia" w:ascii="Times New Roman" w:hAnsi="Times New Roman" w:eastAsia="仿宋_GB2312" w:cs="仿宋_GB2312"/>
          <w:color w:val="232323"/>
          <w:sz w:val="32"/>
          <w:szCs w:val="32"/>
        </w:rPr>
        <w:t xml:space="preserve">考生不得以任何方式向工作人员和医护人员透露本人的姓名、父母信息及报考职位等个人信息。凡透露本人姓名等情节严重的，按违规处理。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19.</w:t>
      </w:r>
      <w:r>
        <w:rPr>
          <w:rFonts w:hint="eastAsia" w:ascii="Times New Roman" w:hAnsi="Times New Roman" w:eastAsia="仿宋_GB2312" w:cs="仿宋_GB2312"/>
          <w:sz w:val="32"/>
          <w:szCs w:val="32"/>
          <w:shd w:val="clear" w:color="auto" w:fill="FFFFFF"/>
        </w:rPr>
        <w:t xml:space="preserve"> </w:t>
      </w:r>
      <w:r>
        <w:rPr>
          <w:rFonts w:hint="eastAsia" w:ascii="Times New Roman" w:hAnsi="Times New Roman" w:eastAsia="仿宋_GB2312" w:cs="仿宋_GB2312"/>
          <w:sz w:val="32"/>
          <w:szCs w:val="32"/>
        </w:rPr>
        <w:t>体检考生须</w:t>
      </w:r>
      <w:r>
        <w:rPr>
          <w:rFonts w:hint="eastAsia" w:ascii="Times New Roman" w:hAnsi="Times New Roman" w:eastAsia="仿宋_GB2312" w:cs="仿宋_GB2312"/>
          <w:sz w:val="32"/>
          <w:szCs w:val="32"/>
          <w:shd w:val="clear" w:color="auto" w:fill="FFFFFF"/>
        </w:rPr>
        <w:t>严格遵守纪律，听从指挥，按规定参加体检。</w:t>
      </w:r>
    </w:p>
    <w:p>
      <w:pPr>
        <w:pStyle w:val="2"/>
        <w:spacing w:line="580" w:lineRule="exact"/>
        <w:rPr>
          <w:rFonts w:hint="eastAsia" w:ascii="仿宋_GB2312" w:hAnsi="仿宋_GB2312" w:eastAsia="仿宋_GB2312" w:cs="仿宋_GB2312"/>
          <w:color w:val="FF0000"/>
          <w:sz w:val="32"/>
          <w:szCs w:val="32"/>
        </w:rPr>
      </w:pPr>
      <w:bookmarkStart w:id="0" w:name="_GoBack"/>
      <w:bookmarkEnd w:id="0"/>
    </w:p>
    <w:p>
      <w:pPr>
        <w:pStyle w:val="2"/>
        <w:spacing w:line="580" w:lineRule="exact"/>
        <w:rPr>
          <w:rFonts w:hint="eastAsia" w:ascii="仿宋_GB2312" w:hAnsi="仿宋_GB2312" w:eastAsia="仿宋_GB2312" w:cs="仿宋_GB2312"/>
          <w:sz w:val="32"/>
          <w:szCs w:val="32"/>
        </w:rPr>
      </w:pPr>
    </w:p>
    <w:p>
      <w:pPr>
        <w:pStyle w:val="2"/>
        <w:spacing w:line="580" w:lineRule="exact"/>
        <w:rPr>
          <w:rFonts w:hint="eastAsia" w:ascii="仿宋_GB2312" w:hAnsi="宋体" w:eastAsia="仿宋_GB2312" w:cs="宋体"/>
          <w:sz w:val="30"/>
          <w:szCs w:val="30"/>
        </w:rPr>
      </w:pPr>
      <w:r>
        <w:rPr>
          <w:rFonts w:hint="eastAsia" w:ascii="仿宋_GB2312" w:hAnsi="仿宋_GB2312" w:eastAsia="仿宋_GB2312" w:cs="仿宋_GB2312"/>
          <w:sz w:val="32"/>
          <w:szCs w:val="32"/>
        </w:rPr>
        <w:t xml:space="preserve"> </w:t>
      </w:r>
    </w:p>
    <w:sectPr>
      <w:headerReference r:id="rId3" w:type="default"/>
      <w:footerReference r:id="rId4" w:type="default"/>
      <w:footerReference r:id="rId5" w:type="even"/>
      <w:pgSz w:w="11906" w:h="16838"/>
      <w:pgMar w:top="1985" w:right="1531" w:bottom="1418"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Style w:val="9"/>
                            </w:rPr>
                          </w:pPr>
                          <w:r>
                            <w:rPr>
                              <w:rFonts w:hint="eastAsia" w:ascii="宋体" w:hAnsi="宋体" w:cs="宋体"/>
                              <w:sz w:val="28"/>
                              <w:szCs w:val="28"/>
                            </w:rPr>
                            <w:fldChar w:fldCharType="begin"/>
                          </w:r>
                          <w:r>
                            <w:rPr>
                              <w:rStyle w:val="9"/>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9"/>
                              <w:rFonts w:ascii="宋体" w:hAnsi="宋体" w:cs="宋体"/>
                              <w:sz w:val="28"/>
                              <w:szCs w:val="28"/>
                            </w:rPr>
                            <w:t>- 3 -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4"/>
                      <w:rPr>
                        <w:rStyle w:val="9"/>
                      </w:rPr>
                    </w:pPr>
                    <w:r>
                      <w:rPr>
                        <w:rFonts w:hint="eastAsia" w:ascii="宋体" w:hAnsi="宋体" w:cs="宋体"/>
                        <w:sz w:val="28"/>
                        <w:szCs w:val="28"/>
                      </w:rPr>
                      <w:fldChar w:fldCharType="begin"/>
                    </w:r>
                    <w:r>
                      <w:rPr>
                        <w:rStyle w:val="9"/>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9"/>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M2VhNzE3MjY0OTEyNDI2OTc3OTFjODgzNTE2YTQifQ=="/>
  </w:docVars>
  <w:rsids>
    <w:rsidRoot w:val="00172A27"/>
    <w:rsid w:val="00013FCA"/>
    <w:rsid w:val="00017233"/>
    <w:rsid w:val="00027AE3"/>
    <w:rsid w:val="00052F41"/>
    <w:rsid w:val="00056B2E"/>
    <w:rsid w:val="00067D1C"/>
    <w:rsid w:val="001105E5"/>
    <w:rsid w:val="001E7744"/>
    <w:rsid w:val="00256FA2"/>
    <w:rsid w:val="00290F29"/>
    <w:rsid w:val="002B21EA"/>
    <w:rsid w:val="002C5ED9"/>
    <w:rsid w:val="0032595D"/>
    <w:rsid w:val="00344F8A"/>
    <w:rsid w:val="003D6EA9"/>
    <w:rsid w:val="004027D1"/>
    <w:rsid w:val="00461BB5"/>
    <w:rsid w:val="004F1F45"/>
    <w:rsid w:val="0051693D"/>
    <w:rsid w:val="00532DB9"/>
    <w:rsid w:val="00561519"/>
    <w:rsid w:val="0056404A"/>
    <w:rsid w:val="00574CDE"/>
    <w:rsid w:val="00581F83"/>
    <w:rsid w:val="0058562C"/>
    <w:rsid w:val="005B218B"/>
    <w:rsid w:val="006529A7"/>
    <w:rsid w:val="006A24AC"/>
    <w:rsid w:val="006D1421"/>
    <w:rsid w:val="007000E9"/>
    <w:rsid w:val="00706D0E"/>
    <w:rsid w:val="00744E3B"/>
    <w:rsid w:val="007B4B98"/>
    <w:rsid w:val="007C6A2A"/>
    <w:rsid w:val="00802D9F"/>
    <w:rsid w:val="0086138A"/>
    <w:rsid w:val="00890D41"/>
    <w:rsid w:val="008C4C3B"/>
    <w:rsid w:val="008D1B15"/>
    <w:rsid w:val="00900D8A"/>
    <w:rsid w:val="00912CF4"/>
    <w:rsid w:val="00917788"/>
    <w:rsid w:val="00930939"/>
    <w:rsid w:val="00946A6D"/>
    <w:rsid w:val="00980DBA"/>
    <w:rsid w:val="0099547B"/>
    <w:rsid w:val="009A4555"/>
    <w:rsid w:val="009C3438"/>
    <w:rsid w:val="009C34E0"/>
    <w:rsid w:val="009C4A2B"/>
    <w:rsid w:val="009D38D4"/>
    <w:rsid w:val="00A2102F"/>
    <w:rsid w:val="00A7249D"/>
    <w:rsid w:val="00A74808"/>
    <w:rsid w:val="00A90E76"/>
    <w:rsid w:val="00AF266E"/>
    <w:rsid w:val="00B259FA"/>
    <w:rsid w:val="00B35598"/>
    <w:rsid w:val="00B56127"/>
    <w:rsid w:val="00B635B2"/>
    <w:rsid w:val="00B67109"/>
    <w:rsid w:val="00BB2A57"/>
    <w:rsid w:val="00BE77C4"/>
    <w:rsid w:val="00C77859"/>
    <w:rsid w:val="00CB5DD9"/>
    <w:rsid w:val="00CC5D0D"/>
    <w:rsid w:val="00CE6607"/>
    <w:rsid w:val="00D71C74"/>
    <w:rsid w:val="00D77D48"/>
    <w:rsid w:val="00DA13E1"/>
    <w:rsid w:val="00DC4F2A"/>
    <w:rsid w:val="00DE2734"/>
    <w:rsid w:val="00DF41B4"/>
    <w:rsid w:val="00DF6FE8"/>
    <w:rsid w:val="00E100B4"/>
    <w:rsid w:val="00E1268F"/>
    <w:rsid w:val="00E27E82"/>
    <w:rsid w:val="00E94D82"/>
    <w:rsid w:val="00EB1A30"/>
    <w:rsid w:val="00EC23DA"/>
    <w:rsid w:val="00EE0CFE"/>
    <w:rsid w:val="00EE43DC"/>
    <w:rsid w:val="00EF3B6A"/>
    <w:rsid w:val="00F01B36"/>
    <w:rsid w:val="00F141DF"/>
    <w:rsid w:val="00F60A8F"/>
    <w:rsid w:val="00F67B59"/>
    <w:rsid w:val="00F72EDC"/>
    <w:rsid w:val="00F8502A"/>
    <w:rsid w:val="00FA2475"/>
    <w:rsid w:val="061B7948"/>
    <w:rsid w:val="077F18F7"/>
    <w:rsid w:val="079A72DB"/>
    <w:rsid w:val="095839D7"/>
    <w:rsid w:val="0A0B52F8"/>
    <w:rsid w:val="0D9507F6"/>
    <w:rsid w:val="0DAF4501"/>
    <w:rsid w:val="0FB85118"/>
    <w:rsid w:val="0FF8130E"/>
    <w:rsid w:val="11CD2C29"/>
    <w:rsid w:val="15082D06"/>
    <w:rsid w:val="15764D51"/>
    <w:rsid w:val="16252150"/>
    <w:rsid w:val="16A17548"/>
    <w:rsid w:val="172C6461"/>
    <w:rsid w:val="19292B0A"/>
    <w:rsid w:val="19B4028F"/>
    <w:rsid w:val="1A8E6D2A"/>
    <w:rsid w:val="1B207417"/>
    <w:rsid w:val="1B2275AE"/>
    <w:rsid w:val="1C0E6215"/>
    <w:rsid w:val="1DA6188C"/>
    <w:rsid w:val="238577D8"/>
    <w:rsid w:val="24A334D4"/>
    <w:rsid w:val="25D53C51"/>
    <w:rsid w:val="26723EA0"/>
    <w:rsid w:val="27927378"/>
    <w:rsid w:val="28233866"/>
    <w:rsid w:val="293B1277"/>
    <w:rsid w:val="2A997AF3"/>
    <w:rsid w:val="3569702C"/>
    <w:rsid w:val="40A0483F"/>
    <w:rsid w:val="48F5643E"/>
    <w:rsid w:val="4B1E4B4A"/>
    <w:rsid w:val="4C9A533B"/>
    <w:rsid w:val="4ECE1BDC"/>
    <w:rsid w:val="50994F14"/>
    <w:rsid w:val="5228371C"/>
    <w:rsid w:val="5BF32AEA"/>
    <w:rsid w:val="5C575EAE"/>
    <w:rsid w:val="5CBB6A16"/>
    <w:rsid w:val="60052F14"/>
    <w:rsid w:val="61883867"/>
    <w:rsid w:val="635D4E4C"/>
    <w:rsid w:val="64FC59FB"/>
    <w:rsid w:val="65526949"/>
    <w:rsid w:val="67336E9B"/>
    <w:rsid w:val="6AD101FF"/>
    <w:rsid w:val="6AE218DC"/>
    <w:rsid w:val="6CD43218"/>
    <w:rsid w:val="6E0D6FBC"/>
    <w:rsid w:val="706D74EF"/>
    <w:rsid w:val="72401A80"/>
    <w:rsid w:val="72A4291F"/>
    <w:rsid w:val="761F2E3E"/>
    <w:rsid w:val="763C5788"/>
    <w:rsid w:val="78BD7DA6"/>
    <w:rsid w:val="7BF31A5D"/>
    <w:rsid w:val="7DA735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iPriority w:val="0"/>
  </w:style>
  <w:style w:type="table" w:default="1" w:styleId="6">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page number"/>
    <w:basedOn w:val="7"/>
    <w:uiPriority w:val="0"/>
  </w:style>
  <w:style w:type="character" w:styleId="10">
    <w:name w:val="Hyperlink"/>
    <w:basedOn w:val="7"/>
    <w:uiPriority w:val="0"/>
    <w:rPr>
      <w:color w:val="000000"/>
      <w:u w:val="none"/>
    </w:rPr>
  </w:style>
  <w:style w:type="paragraph" w:customStyle="1" w:styleId="11">
    <w:name w:val="常用正文"/>
    <w:basedOn w:val="1"/>
    <w:uiPriority w:val="0"/>
    <w:pPr>
      <w:widowControl/>
      <w:spacing w:line="487" w:lineRule="atLeast"/>
      <w:ind w:firstLine="419"/>
      <w:textAlignment w:val="baseline"/>
    </w:pPr>
    <w:rPr>
      <w:rFonts w:eastAsia="华文中宋"/>
      <w:color w:val="000000"/>
      <w:kern w:val="0"/>
      <w:sz w:val="28"/>
      <w:szCs w:val="20"/>
      <w:u w:val="none" w:color="000000"/>
    </w:rPr>
  </w:style>
  <w:style w:type="character" w:customStyle="1" w:styleId="12">
    <w:name w:val="text1"/>
    <w:basedOn w:val="7"/>
    <w:uiPriority w:val="0"/>
    <w:rPr>
      <w:color w:val="000000"/>
      <w:sz w:val="26"/>
      <w:szCs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1300</Words>
  <Characters>1336</Characters>
  <Lines>10</Lines>
  <Paragraphs>2</Paragraphs>
  <TotalTime>0</TotalTime>
  <ScaleCrop>false</ScaleCrop>
  <LinksUpToDate>false</LinksUpToDate>
  <CharactersWithSpaces>1388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2012-07-06T08:17:00Z</dcterms:created>
  <dc:creator>X</dc:creator>
  <cp:lastModifiedBy>旬</cp:lastModifiedBy>
  <cp:lastPrinted>2018-07-25T11:47:00Z</cp:lastPrinted>
  <dcterms:modified xsi:type="dcterms:W3CDTF">2024-08-07T03:43:45Z</dcterms:modified>
  <dc:title>玉林市2012年考试录用公务员体检公告（一）</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783B7865978B43E287671E1FC0332B9F</vt:lpwstr>
  </property>
</Properties>
</file>