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华文中宋" w:hAnsi="华文中宋" w:eastAsia="华文中宋" w:cs="华文中宋"/>
          <w:b/>
          <w:bCs/>
          <w:color w:val="auto"/>
          <w:kern w:val="2"/>
          <w:sz w:val="44"/>
          <w:szCs w:val="4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华文中宋" w:hAnsi="华文中宋" w:eastAsia="华文中宋" w:cs="华文中宋"/>
          <w:b/>
          <w:bCs/>
          <w:color w:val="auto"/>
          <w:kern w:val="2"/>
          <w:sz w:val="44"/>
          <w:szCs w:val="44"/>
          <w:lang w:val="en-US" w:eastAsia="zh-CN" w:bidi="ar-SA"/>
        </w:rPr>
      </w:pPr>
      <w:r>
        <w:rPr>
          <w:rFonts w:hint="eastAsia" w:ascii="华文中宋" w:hAnsi="华文中宋" w:eastAsia="华文中宋" w:cs="华文中宋"/>
          <w:b/>
          <w:bCs/>
          <w:color w:val="auto"/>
          <w:kern w:val="2"/>
          <w:sz w:val="44"/>
          <w:szCs w:val="44"/>
          <w:lang w:val="en-US" w:eastAsia="zh-CN" w:bidi="ar-SA"/>
        </w:rPr>
        <w:t>宁波市农业农业农村局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华文中宋" w:hAnsi="华文中宋" w:eastAsia="华文中宋" w:cs="华文中宋"/>
          <w:b/>
          <w:bCs/>
          <w:color w:val="auto"/>
          <w:kern w:val="2"/>
          <w:sz w:val="44"/>
          <w:szCs w:val="44"/>
          <w:lang w:val="en-US" w:eastAsia="zh-CN" w:bidi="ar-SA"/>
        </w:rPr>
      </w:pPr>
      <w:r>
        <w:rPr>
          <w:rFonts w:hint="eastAsia" w:ascii="华文中宋" w:hAnsi="华文中宋" w:eastAsia="华文中宋" w:cs="华文中宋"/>
          <w:b/>
          <w:bCs/>
          <w:color w:val="auto"/>
          <w:kern w:val="2"/>
          <w:sz w:val="44"/>
          <w:szCs w:val="44"/>
          <w:lang w:val="en-US" w:eastAsia="zh-CN" w:bidi="ar-SA"/>
        </w:rPr>
        <w:t>公开招聘编外工作人员公告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华文中宋" w:eastAsia="方正小标宋简体" w:cs="Times New Roman"/>
          <w:color w:val="auto"/>
          <w:kern w:val="2"/>
          <w:sz w:val="44"/>
          <w:szCs w:val="44"/>
          <w:lang w:val="en-US" w:eastAsia="zh-CN" w:bidi="ar-SA"/>
        </w:rPr>
      </w:pP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现因工作需要，</w:t>
      </w:r>
      <w:r>
        <w:rPr>
          <w:rFonts w:hint="eastAsia" w:ascii="仿宋" w:hAnsi="仿宋" w:eastAsia="仿宋" w:cs="仿宋"/>
          <w:color w:val="auto"/>
          <w:sz w:val="32"/>
          <w:szCs w:val="32"/>
          <w:lang w:eastAsia="zh-CN"/>
        </w:rPr>
        <w:t>宁波市农业农村局</w:t>
      </w:r>
      <w:r>
        <w:rPr>
          <w:rFonts w:hint="eastAsia" w:ascii="仿宋" w:hAnsi="仿宋" w:eastAsia="仿宋" w:cs="仿宋"/>
          <w:color w:val="auto"/>
          <w:sz w:val="32"/>
          <w:szCs w:val="32"/>
        </w:rPr>
        <w:t>面向社会公开招聘编外工作人员</w:t>
      </w:r>
      <w:r>
        <w:rPr>
          <w:rFonts w:hint="eastAsia" w:ascii="仿宋" w:hAnsi="仿宋" w:eastAsia="仿宋" w:cs="仿宋"/>
          <w:color w:val="auto"/>
          <w:sz w:val="32"/>
          <w:szCs w:val="32"/>
          <w:lang w:val="en-US" w:eastAsia="zh-CN"/>
        </w:rPr>
        <w:t>5名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现将</w:t>
      </w:r>
      <w:r>
        <w:rPr>
          <w:rFonts w:hint="eastAsia" w:ascii="仿宋" w:hAnsi="仿宋" w:eastAsia="仿宋" w:cs="仿宋"/>
          <w:color w:val="auto"/>
          <w:sz w:val="32"/>
          <w:szCs w:val="32"/>
        </w:rPr>
        <w:t>有关事项公告如下：</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2"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一、招聘单位、岗位、人数、专业、学历要求等</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074"/>
        <w:gridCol w:w="956"/>
        <w:gridCol w:w="298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lang w:eastAsia="zh-CN"/>
              </w:rPr>
            </w:pPr>
            <w:r>
              <w:rPr>
                <w:rFonts w:hint="eastAsia" w:ascii="楷体" w:hAnsi="楷体" w:eastAsia="楷体" w:cs="楷体"/>
                <w:b/>
                <w:color w:val="auto"/>
                <w:sz w:val="32"/>
                <w:szCs w:val="32"/>
                <w:lang w:val="en-US" w:eastAsia="zh-CN"/>
              </w:rPr>
              <w:t>单位</w:t>
            </w: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岗位</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人数</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招聘专业及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学历（学位）要求</w:t>
            </w:r>
          </w:p>
        </w:tc>
        <w:tc>
          <w:tcPr>
            <w:tcW w:w="21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lang w:eastAsia="zh-CN"/>
              </w:rPr>
            </w:pPr>
            <w:r>
              <w:rPr>
                <w:rFonts w:hint="eastAsia" w:ascii="楷体" w:hAnsi="楷体" w:eastAsia="楷体" w:cs="楷体"/>
                <w:b/>
                <w:color w:val="auto"/>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宁波市农业行政执法队</w:t>
            </w: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驾驶员</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学历学位：</w:t>
            </w:r>
            <w:r>
              <w:rPr>
                <w:rFonts w:hint="eastAsia" w:ascii="仿宋" w:hAnsi="仿宋" w:eastAsia="仿宋" w:cs="仿宋"/>
                <w:color w:val="auto"/>
                <w:sz w:val="24"/>
                <w:szCs w:val="24"/>
                <w:lang w:eastAsia="zh-CN"/>
              </w:rPr>
              <w:t>大专及以上学历（退役士兵可放宽至高中及以上学历）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kern w:val="2"/>
                <w:sz w:val="32"/>
                <w:szCs w:val="32"/>
                <w:vertAlign w:val="baseline"/>
                <w:lang w:val="en-US" w:eastAsia="zh-CN" w:bidi="ar-SA"/>
              </w:rPr>
            </w:pPr>
            <w:r>
              <w:rPr>
                <w:rFonts w:hint="eastAsia" w:ascii="仿宋" w:hAnsi="仿宋" w:eastAsia="仿宋" w:cs="仿宋"/>
                <w:b/>
                <w:bCs/>
                <w:color w:val="auto"/>
                <w:kern w:val="2"/>
                <w:sz w:val="24"/>
                <w:szCs w:val="24"/>
                <w:lang w:val="en-US" w:eastAsia="zh-CN" w:bidi="ar-SA"/>
              </w:rPr>
              <w:t>专业：</w:t>
            </w:r>
            <w:r>
              <w:rPr>
                <w:rFonts w:hint="eastAsia" w:ascii="仿宋" w:hAnsi="仿宋" w:eastAsia="仿宋" w:cs="仿宋"/>
                <w:color w:val="auto"/>
                <w:sz w:val="24"/>
                <w:szCs w:val="24"/>
                <w:lang w:eastAsia="zh-CN"/>
              </w:rPr>
              <w:t>不限</w:t>
            </w:r>
          </w:p>
        </w:tc>
        <w:tc>
          <w:tcPr>
            <w:tcW w:w="21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kern w:val="2"/>
                <w:sz w:val="32"/>
                <w:szCs w:val="32"/>
                <w:vertAlign w:val="baseline"/>
                <w:lang w:val="en-US" w:eastAsia="zh-CN" w:bidi="ar-SA"/>
              </w:rPr>
            </w:pPr>
            <w:r>
              <w:rPr>
                <w:rFonts w:hint="eastAsia" w:ascii="仿宋" w:hAnsi="仿宋" w:eastAsia="仿宋" w:cs="仿宋"/>
                <w:color w:val="auto"/>
                <w:sz w:val="24"/>
                <w:szCs w:val="24"/>
                <w:lang w:eastAsia="zh-CN"/>
              </w:rPr>
              <w:t>男性；持有C1及以上机动车驾驶证，具有</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年以上驾龄；具有宁波市户籍，在宁波大市内缴纳社保。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3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宁波市农业技术推广总站</w:t>
            </w: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出纳</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学历学位：</w:t>
            </w:r>
            <w:r>
              <w:rPr>
                <w:rFonts w:hint="eastAsia" w:ascii="仿宋" w:hAnsi="仿宋" w:eastAsia="仿宋" w:cs="仿宋"/>
                <w:color w:val="auto"/>
                <w:kern w:val="2"/>
                <w:sz w:val="24"/>
                <w:szCs w:val="24"/>
                <w:lang w:val="en-US" w:eastAsia="zh-CN" w:bidi="ar-SA"/>
              </w:rPr>
              <w:t>大学本科及以上学历，学士及以上学位。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专业：</w:t>
            </w:r>
            <w:r>
              <w:rPr>
                <w:rFonts w:hint="eastAsia" w:ascii="仿宋" w:hAnsi="仿宋" w:eastAsia="仿宋" w:cs="仿宋"/>
                <w:color w:val="auto"/>
                <w:sz w:val="24"/>
                <w:szCs w:val="24"/>
                <w:lang w:val="en-US" w:eastAsia="zh-CN"/>
              </w:rPr>
              <w:t>会计学、财务管理、金融学。</w:t>
            </w:r>
          </w:p>
        </w:tc>
        <w:tc>
          <w:tcPr>
            <w:tcW w:w="2107" w:type="dxa"/>
            <w:shd w:val="clear" w:color="auto" w:fill="auto"/>
            <w:vAlign w:val="center"/>
          </w:tcPr>
          <w:p>
            <w:pPr>
              <w:keepNext w:val="0"/>
              <w:keepLines w:val="0"/>
              <w:pageBreakBefore w:val="0"/>
              <w:widowControl w:val="0"/>
              <w:tabs>
                <w:tab w:val="left" w:pos="2835"/>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具有宁波市户籍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
              <w:t>持有初级或</w:t>
            </w:r>
            <w:r>
              <w:rPr>
                <w:rFonts w:hint="eastAsia" w:ascii="仿宋" w:hAnsi="仿宋" w:eastAsia="仿宋" w:cs="仿宋"/>
                <w:color w:val="auto"/>
                <w:sz w:val="24"/>
                <w:szCs w:val="24"/>
                <w:lang w:eastAsia="zh-CN"/>
              </w:rPr>
              <w:t>中级会计证书。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管理</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学历学位：</w:t>
            </w:r>
            <w:r>
              <w:rPr>
                <w:rFonts w:hint="eastAsia" w:ascii="仿宋" w:hAnsi="仿宋" w:eastAsia="仿宋" w:cs="仿宋"/>
                <w:color w:val="auto"/>
                <w:kern w:val="2"/>
                <w:sz w:val="24"/>
                <w:szCs w:val="24"/>
                <w:lang w:val="en-US" w:eastAsia="zh-CN" w:bidi="ar-SA"/>
              </w:rPr>
              <w:t>大学本科及以上学历，学士及以上学位。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专业：</w:t>
            </w:r>
            <w:r>
              <w:rPr>
                <w:rFonts w:hint="eastAsia" w:ascii="仿宋" w:hAnsi="仿宋" w:eastAsia="仿宋" w:cs="仿宋"/>
                <w:color w:val="auto"/>
                <w:sz w:val="24"/>
                <w:szCs w:val="24"/>
                <w:lang w:val="en-US" w:eastAsia="zh-CN"/>
              </w:rPr>
              <w:t>行政管理、工商管理、汉语言文学。</w:t>
            </w:r>
          </w:p>
        </w:tc>
        <w:tc>
          <w:tcPr>
            <w:tcW w:w="21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具有宁波市户籍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3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val="0"/>
                <w:i w:val="0"/>
                <w:caps w:val="0"/>
                <w:color w:val="auto"/>
                <w:spacing w:val="0"/>
                <w:sz w:val="24"/>
                <w:szCs w:val="24"/>
                <w:shd w:val="clear" w:color="auto" w:fill="FFFFFF"/>
                <w:vertAlign w:val="baseline"/>
                <w:lang w:val="en" w:eastAsia="zh-CN"/>
              </w:rPr>
              <w:t>宁波市农业农村大数据发展中心</w:t>
            </w: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val="0"/>
                <w:i w:val="0"/>
                <w:caps w:val="0"/>
                <w:color w:val="auto"/>
                <w:spacing w:val="0"/>
                <w:sz w:val="24"/>
                <w:szCs w:val="24"/>
                <w:shd w:val="clear" w:color="auto" w:fill="FFFFFF"/>
                <w:vertAlign w:val="baseline"/>
                <w:lang w:val="en-US" w:eastAsia="zh-CN"/>
              </w:rPr>
              <w:t>综合岗</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caps w:val="0"/>
                <w:color w:val="auto"/>
                <w:spacing w:val="0"/>
                <w:sz w:val="24"/>
                <w:szCs w:val="24"/>
                <w:shd w:val="clear" w:color="auto" w:fill="FFFFFF"/>
                <w:vertAlign w:val="baseline"/>
                <w:lang w:val="en-US" w:eastAsia="zh-CN"/>
              </w:rPr>
              <w:t>1</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i w:val="0"/>
                <w:caps w:val="0"/>
                <w:color w:val="auto"/>
                <w:spacing w:val="0"/>
                <w:sz w:val="24"/>
                <w:szCs w:val="24"/>
                <w:shd w:val="clear" w:color="auto" w:fill="FFFFFF"/>
                <w:vertAlign w:val="baseline"/>
                <w:lang w:val="en" w:eastAsia="zh-CN"/>
              </w:rPr>
            </w:pPr>
            <w:r>
              <w:rPr>
                <w:rFonts w:hint="eastAsia" w:ascii="仿宋" w:hAnsi="仿宋" w:eastAsia="仿宋" w:cs="仿宋"/>
                <w:b/>
                <w:bCs/>
                <w:color w:val="auto"/>
                <w:kern w:val="2"/>
                <w:sz w:val="24"/>
                <w:szCs w:val="24"/>
                <w:lang w:val="en-US" w:eastAsia="zh-CN" w:bidi="ar-SA"/>
              </w:rPr>
              <w:t>学历学位：</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全日制大学本科</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及以上</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学历，学士及以上学位。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专业：</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计算机科学与技术、新媒体技术</w:t>
            </w:r>
            <w:r>
              <w:rPr>
                <w:rFonts w:hint="eastAsia" w:ascii="仿宋" w:hAnsi="仿宋" w:eastAsia="仿宋" w:cs="仿宋"/>
                <w:b w:val="0"/>
                <w:bCs w:val="0"/>
                <w:i w:val="0"/>
                <w:caps w:val="0"/>
                <w:color w:val="auto"/>
                <w:spacing w:val="0"/>
                <w:sz w:val="24"/>
                <w:szCs w:val="24"/>
                <w:shd w:val="clear" w:color="auto" w:fill="FFFFFF"/>
                <w:vertAlign w:val="baseline"/>
                <w:lang w:eastAsia="zh-CN"/>
              </w:rPr>
              <w:t>、数据科学与大数据技术。</w:t>
            </w:r>
          </w:p>
        </w:tc>
        <w:tc>
          <w:tcPr>
            <w:tcW w:w="21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caps w:val="0"/>
                <w:color w:val="auto"/>
                <w:spacing w:val="0"/>
                <w:sz w:val="24"/>
                <w:szCs w:val="24"/>
                <w:shd w:val="clear" w:color="auto" w:fill="FFFFFF"/>
                <w:vertAlign w:val="baseline"/>
                <w:lang w:val="en" w:eastAsia="zh-CN"/>
              </w:rPr>
              <w:t>具有较强的综合文字</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水平</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，具备一定的策划、</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采编</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、创作等新媒体作品能力，以及图片、视频</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的</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拍摄、剪辑、后期制作等技能。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3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p>
        </w:tc>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val="0"/>
                <w:i w:val="0"/>
                <w:caps w:val="0"/>
                <w:color w:val="auto"/>
                <w:spacing w:val="0"/>
                <w:sz w:val="24"/>
                <w:szCs w:val="24"/>
                <w:shd w:val="clear" w:color="auto" w:fill="FFFFFF"/>
                <w:vertAlign w:val="baseline"/>
                <w:lang w:val="en-US" w:eastAsia="zh-CN"/>
              </w:rPr>
              <w:t>技术岗</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caps w:val="0"/>
                <w:color w:val="auto"/>
                <w:spacing w:val="0"/>
                <w:sz w:val="24"/>
                <w:szCs w:val="24"/>
                <w:shd w:val="clear" w:color="auto" w:fill="FFFFFF"/>
                <w:vertAlign w:val="baseline"/>
                <w:lang w:val="en-US" w:eastAsia="zh-CN"/>
              </w:rPr>
              <w:t>1</w:t>
            </w:r>
          </w:p>
        </w:tc>
        <w:tc>
          <w:tcPr>
            <w:tcW w:w="2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i w:val="0"/>
                <w:caps w:val="0"/>
                <w:color w:val="auto"/>
                <w:spacing w:val="0"/>
                <w:sz w:val="24"/>
                <w:szCs w:val="24"/>
                <w:shd w:val="clear" w:color="auto" w:fill="FFFFFF"/>
                <w:vertAlign w:val="baseline"/>
                <w:lang w:val="en" w:eastAsia="zh-CN"/>
              </w:rPr>
            </w:pPr>
            <w:r>
              <w:rPr>
                <w:rFonts w:hint="eastAsia" w:ascii="仿宋" w:hAnsi="仿宋" w:eastAsia="仿宋" w:cs="仿宋"/>
                <w:b/>
                <w:bCs/>
                <w:color w:val="auto"/>
                <w:kern w:val="2"/>
                <w:sz w:val="24"/>
                <w:szCs w:val="24"/>
                <w:lang w:val="en-US" w:eastAsia="zh-CN" w:bidi="ar-SA"/>
              </w:rPr>
              <w:t>学历学位：</w:t>
            </w:r>
            <w:r>
              <w:rPr>
                <w:rFonts w:hint="eastAsia" w:ascii="仿宋" w:hAnsi="仿宋" w:eastAsia="仿宋" w:cs="仿宋"/>
                <w:b w:val="0"/>
                <w:bCs w:val="0"/>
                <w:i w:val="0"/>
                <w:caps w:val="0"/>
                <w:color w:val="auto"/>
                <w:spacing w:val="0"/>
                <w:sz w:val="24"/>
                <w:szCs w:val="24"/>
                <w:shd w:val="clear" w:color="auto" w:fill="FFFFFF"/>
                <w:vertAlign w:val="baseline"/>
                <w:lang w:val="en" w:eastAsia="zh-CN"/>
              </w:rPr>
              <w:t>全日制大专及以上学历。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专业：</w:t>
            </w:r>
            <w:r>
              <w:rPr>
                <w:rFonts w:hint="eastAsia" w:ascii="仿宋" w:hAnsi="仿宋" w:eastAsia="仿宋" w:cs="仿宋"/>
                <w:b w:val="0"/>
                <w:bCs w:val="0"/>
                <w:i w:val="0"/>
                <w:caps w:val="0"/>
                <w:color w:val="auto"/>
                <w:spacing w:val="0"/>
                <w:sz w:val="24"/>
                <w:szCs w:val="24"/>
                <w:shd w:val="clear" w:color="auto" w:fill="FFFFFF"/>
                <w:vertAlign w:val="baseline"/>
                <w:lang w:val="en-US" w:eastAsia="zh-CN"/>
              </w:rPr>
              <w:t>计算机系统与维护、计算机应用技术、计算机信息管理。</w:t>
            </w:r>
          </w:p>
        </w:tc>
        <w:tc>
          <w:tcPr>
            <w:tcW w:w="21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caps w:val="0"/>
                <w:color w:val="auto"/>
                <w:spacing w:val="0"/>
                <w:sz w:val="24"/>
                <w:szCs w:val="24"/>
                <w:shd w:val="clear" w:color="auto" w:fill="FFFFFF"/>
                <w:vertAlign w:val="baseline"/>
                <w:lang w:val="en-US" w:eastAsia="zh-CN"/>
              </w:rPr>
              <w:t>精通计算机科学的基本原理，掌握一定的计算机软硬件知识。</w:t>
            </w:r>
          </w:p>
        </w:tc>
      </w:tr>
    </w:tbl>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2"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二、招聘条件</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（一）拥护党的路线、方针、政策，遵守国家宪法和法律，具有良好的政治素质和道德修养，品行端正，未受过刑事处罚、无其他不良记录</w:t>
      </w:r>
      <w:r>
        <w:rPr>
          <w:rFonts w:hint="eastAsia" w:ascii="仿宋" w:hAnsi="仿宋" w:eastAsia="仿宋" w:cs="仿宋"/>
          <w:color w:val="auto"/>
          <w:sz w:val="32"/>
          <w:szCs w:val="32"/>
          <w:lang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（二）具有履职所需要的身体素质和工作能力，身心健康，爱岗敬业，吃苦耐劳，服从组织安排；</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年龄35周岁</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以下</w:t>
      </w:r>
      <w:r>
        <w:rPr>
          <w:rFonts w:hint="eastAsia" w:ascii="仿宋" w:hAnsi="仿宋" w:eastAsia="仿宋" w:cs="仿宋"/>
          <w:color w:val="auto"/>
          <w:sz w:val="32"/>
          <w:szCs w:val="32"/>
          <w:lang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color w:val="auto"/>
          <w:lang w:eastAsia="zh-CN"/>
        </w:rPr>
      </w:pPr>
      <w:r>
        <w:rPr>
          <w:rFonts w:hint="eastAsia" w:ascii="仿宋" w:hAnsi="仿宋" w:eastAsia="仿宋" w:cs="仿宋"/>
          <w:color w:val="auto"/>
          <w:sz w:val="32"/>
          <w:szCs w:val="32"/>
          <w:lang w:eastAsia="zh-CN"/>
        </w:rPr>
        <w:t>（四）市农业行政执法队驾驶员岗位要求</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年内无重大以上交通责任事故、无违法满分记录、无交通肇事犯罪、无危险驾驶犯罪记录，无饮酒后驾驶记录、无吸毒或者暴力犯罪、无超员20%和超速50%违法记录、无一个记分周期内三次以上超速违法记录。</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2"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三、招聘程序</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招聘工作贯彻公开、平等、竞争、择优原则，采取报名、资格审核、面试、体检等程序进行。体检合格者，办理聘用手续。</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（一）报名</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报名时间：2024年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日至2024年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应聘人员下载并准确填写《宁波市</w:t>
      </w:r>
      <w:r>
        <w:rPr>
          <w:rFonts w:hint="eastAsia" w:ascii="仿宋" w:hAnsi="仿宋" w:eastAsia="仿宋" w:cs="仿宋"/>
          <w:color w:val="auto"/>
          <w:sz w:val="32"/>
          <w:szCs w:val="32"/>
          <w:lang w:eastAsia="zh-CN"/>
        </w:rPr>
        <w:t>农业农村局</w:t>
      </w:r>
      <w:r>
        <w:rPr>
          <w:rFonts w:hint="eastAsia" w:ascii="仿宋" w:hAnsi="仿宋" w:eastAsia="仿宋" w:cs="仿宋"/>
          <w:color w:val="auto"/>
          <w:sz w:val="32"/>
          <w:szCs w:val="32"/>
        </w:rPr>
        <w:t>招聘编外工作人员报名表》（见附件），同时附身份证、</w:t>
      </w:r>
      <w:r>
        <w:rPr>
          <w:rFonts w:hint="eastAsia" w:ascii="方正仿宋_GBK" w:hAnsi="方正仿宋_GBK" w:eastAsia="方正仿宋_GBK" w:cs="方正仿宋_GBK"/>
          <w:color w:val="auto"/>
          <w:sz w:val="32"/>
          <w:szCs w:val="32"/>
        </w:rPr>
        <w:t>户口本</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rPr>
        <w:t>学历学位证书、社保缴纳证明</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shd w:val="clear" w:color="auto" w:fill="FFFFFF"/>
          <w:lang w:val="en-US" w:eastAsia="zh-CN" w:bidi="ar-SA"/>
        </w:rPr>
        <w:t>无</w:t>
      </w:r>
      <w:r>
        <w:rPr>
          <w:rFonts w:hint="eastAsia" w:ascii="仿宋" w:hAnsi="仿宋" w:eastAsia="仿宋" w:cs="仿宋"/>
          <w:i w:val="0"/>
          <w:caps w:val="0"/>
          <w:color w:val="auto"/>
          <w:spacing w:val="0"/>
          <w:kern w:val="0"/>
          <w:sz w:val="32"/>
          <w:szCs w:val="32"/>
          <w:shd w:val="clear" w:color="auto" w:fill="FFFFFF"/>
          <w:vertAlign w:val="baseline"/>
          <w:lang w:val="en-US" w:eastAsia="zh-CN" w:bidi="ar"/>
        </w:rPr>
        <w:t>犯罪记录证明、驾驶员岗位另附</w:t>
      </w:r>
      <w:r>
        <w:rPr>
          <w:rFonts w:hint="eastAsia" w:ascii="方正仿宋_GBK" w:hAnsi="方正仿宋_GBK" w:eastAsia="方正仿宋_GBK" w:cs="方正仿宋_GBK"/>
          <w:color w:val="auto"/>
          <w:sz w:val="32"/>
          <w:szCs w:val="32"/>
        </w:rPr>
        <w:t>招聘条件第（四）条所述的无违法记录</w:t>
      </w:r>
      <w:r>
        <w:rPr>
          <w:rFonts w:hint="eastAsia" w:ascii="仿宋" w:hAnsi="仿宋" w:eastAsia="仿宋" w:cs="仿宋"/>
          <w:color w:val="auto"/>
          <w:sz w:val="32"/>
          <w:szCs w:val="32"/>
        </w:rPr>
        <w:t>等相关资料扫描件，近期1寸正面免冠彩色照片电子版，打包压缩后（文件名：姓名+报名资料）发送到指定邮箱进行报名。</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（二）资格审核：</w:t>
      </w:r>
      <w:r>
        <w:rPr>
          <w:rFonts w:hint="eastAsia" w:ascii="仿宋" w:hAnsi="仿宋" w:eastAsia="仿宋" w:cs="仿宋"/>
          <w:color w:val="auto"/>
          <w:sz w:val="32"/>
          <w:szCs w:val="32"/>
        </w:rPr>
        <w:t>由招聘单位对报名人员进行资格初审，经初步资格审核后，组织符合条件的应聘人员参加面试，面试时间、地点另行通知。</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（三）面试</w:t>
      </w:r>
      <w:r>
        <w:rPr>
          <w:rFonts w:hint="eastAsia" w:ascii="仿宋" w:hAnsi="仿宋" w:eastAsia="仿宋" w:cs="仿宋"/>
          <w:color w:val="auto"/>
          <w:sz w:val="32"/>
          <w:szCs w:val="32"/>
        </w:rPr>
        <w:t>：面试主要测试口头表达能力、反应能力、分析解决问题能力、回答问题准确性、求实精神及岗位所需专业相关知识等。面试满分为100分，不足60分者淘汰。不按规定时间、地点参加面试的，视作本人自动放弃本次招聘考试资格。因放弃面试而空缺的面试名额，不予递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rPr>
          <w:rFonts w:hint="eastAsia" w:ascii="仿宋" w:hAnsi="仿宋" w:eastAsia="仿宋" w:cs="仿宋"/>
          <w:color w:val="auto"/>
          <w:sz w:val="32"/>
          <w:szCs w:val="32"/>
        </w:rPr>
      </w:pPr>
      <w:r>
        <w:rPr>
          <w:rFonts w:hint="eastAsia" w:ascii="楷体" w:hAnsi="楷体" w:eastAsia="楷体" w:cs="楷体"/>
          <w:color w:val="auto"/>
          <w:sz w:val="32"/>
          <w:szCs w:val="32"/>
        </w:rPr>
        <w:t>（四）体检</w:t>
      </w:r>
      <w:r>
        <w:rPr>
          <w:rFonts w:hint="eastAsia" w:ascii="楷体" w:hAnsi="楷体" w:eastAsia="楷体" w:cs="楷体"/>
          <w:color w:val="auto"/>
          <w:sz w:val="32"/>
          <w:szCs w:val="32"/>
          <w:lang w:val="en-US" w:eastAsia="zh-CN"/>
        </w:rPr>
        <w:t>与考察</w:t>
      </w:r>
      <w:r>
        <w:rPr>
          <w:rFonts w:hint="eastAsia" w:ascii="楷体" w:hAnsi="楷体" w:eastAsia="楷体" w:cs="楷体"/>
          <w:color w:val="auto"/>
          <w:sz w:val="32"/>
          <w:szCs w:val="32"/>
        </w:rPr>
        <w:t>：</w:t>
      </w:r>
      <w:r>
        <w:rPr>
          <w:rFonts w:hint="eastAsia" w:ascii="仿宋" w:hAnsi="仿宋" w:eastAsia="仿宋" w:cs="仿宋"/>
          <w:color w:val="auto"/>
          <w:sz w:val="32"/>
          <w:szCs w:val="32"/>
        </w:rPr>
        <w:t>在面试合格人员中，各岗位按面试成绩从高分到低分按1:1比例确定体检对象。入围体检对象在接到电话通知后，按要求时间到指定地点参加体检，体检标准参照《浙江省国家公务员录用体检标准（试行）》执行。体检不合格者淘汰。体检具体时间、地点另行通知，费用自理。</w:t>
      </w:r>
      <w:r>
        <w:rPr>
          <w:rFonts w:hint="eastAsia" w:ascii="仿宋" w:hAnsi="仿宋" w:eastAsia="仿宋" w:cs="仿宋"/>
          <w:color w:val="auto"/>
          <w:kern w:val="2"/>
          <w:sz w:val="32"/>
          <w:szCs w:val="32"/>
          <w:shd w:val="clear" w:color="auto" w:fill="FFFFFF"/>
          <w:lang w:val="en-US" w:eastAsia="zh-CN" w:bidi="ar-SA"/>
        </w:rPr>
        <w:t>体检结束后，将对体检合格者的思想政治表现、道德品质、业务能力、工作实绩等情况进行考察。考察不合格者淘汰。</w:t>
      </w:r>
      <w:r>
        <w:rPr>
          <w:rFonts w:hint="eastAsia" w:ascii="方正仿宋_GBK" w:hAnsi="方正仿宋_GBK" w:eastAsia="方正仿宋_GBK" w:cs="方正仿宋_GBK"/>
          <w:color w:val="auto"/>
          <w:sz w:val="32"/>
          <w:szCs w:val="32"/>
        </w:rPr>
        <w:t>因体检或考察不合格等原因而空缺的名额，</w:t>
      </w:r>
      <w:r>
        <w:rPr>
          <w:rFonts w:hint="eastAsia" w:ascii="仿宋" w:hAnsi="仿宋" w:eastAsia="仿宋" w:cs="仿宋"/>
          <w:color w:val="auto"/>
          <w:sz w:val="32"/>
          <w:szCs w:val="32"/>
        </w:rPr>
        <w:t>在各岗位面试合格人员中按面试成绩从高分到低分依次递补。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（五）公示与聘用</w:t>
      </w:r>
      <w:r>
        <w:rPr>
          <w:rFonts w:hint="eastAsia" w:ascii="仿宋" w:hAnsi="仿宋" w:eastAsia="仿宋" w:cs="仿宋"/>
          <w:color w:val="auto"/>
          <w:kern w:val="2"/>
          <w:sz w:val="32"/>
          <w:szCs w:val="32"/>
          <w:lang w:val="en-US" w:eastAsia="zh-CN" w:bidi="ar-SA"/>
        </w:rPr>
        <w:t>：拟聘人选公示5个工作日，无异议者办理相关聘用手续。薪酬待遇按照宁波市农业农村局招聘单位编外工作人员薪酬待遇标准执行。</w:t>
      </w:r>
      <w:r>
        <w:rPr>
          <w:rFonts w:hint="eastAsia" w:ascii="仿宋" w:hAnsi="仿宋" w:eastAsia="仿宋" w:cs="仿宋"/>
          <w:color w:val="auto"/>
          <w:kern w:val="2"/>
          <w:sz w:val="32"/>
          <w:szCs w:val="32"/>
          <w:lang w:val="en-US" w:eastAsia="zh-CN" w:bidi="ar-SA"/>
        </w:rPr>
        <w:t>其中，宁波市农业行政执法队、宁波市农业技术推广总站用工方式为单位自聘；宁波市农业农村大数据发展中心</w:t>
      </w:r>
      <w:r>
        <w:rPr>
          <w:rFonts w:hint="eastAsia" w:ascii="仿宋" w:hAnsi="仿宋" w:eastAsia="仿宋" w:cs="Songti SC"/>
          <w:color w:val="auto"/>
          <w:kern w:val="2"/>
          <w:sz w:val="32"/>
          <w:szCs w:val="32"/>
          <w:shd w:val="clear" w:color="auto" w:fill="FFFFFF"/>
          <w:lang w:val="en-US" w:eastAsia="zh-CN" w:bidi="ar-SA"/>
        </w:rPr>
        <w:t>聘用人员的</w:t>
      </w:r>
      <w:r>
        <w:rPr>
          <w:rFonts w:hint="default" w:ascii="仿宋" w:hAnsi="仿宋" w:eastAsia="仿宋" w:cs="Songti SC"/>
          <w:color w:val="auto"/>
          <w:kern w:val="2"/>
          <w:sz w:val="32"/>
          <w:szCs w:val="32"/>
          <w:shd w:val="clear" w:color="auto" w:fill="FFFFFF"/>
          <w:lang w:val="en-US" w:eastAsia="zh-CN" w:bidi="ar-SA"/>
        </w:rPr>
        <w:t>人事关系由第三方代理，用工方式为劳务派遣</w:t>
      </w:r>
      <w:r>
        <w:rPr>
          <w:rFonts w:hint="eastAsia" w:ascii="仿宋" w:hAnsi="仿宋" w:eastAsia="仿宋" w:cs="Songti SC"/>
          <w:color w:val="auto"/>
          <w:kern w:val="2"/>
          <w:sz w:val="32"/>
          <w:szCs w:val="32"/>
          <w:shd w:val="clear" w:color="auto" w:fill="FFFFFF"/>
          <w:lang w:val="en-US" w:eastAsia="zh-CN" w:bidi="ar-SA"/>
        </w:rPr>
        <w:t>。</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2"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四、其他事项</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（一）应聘人员所填信息以及提供的材料必须真实、准确、有效，凡提供虚假材料的，或有意隐瞒本人真实情况的，一经查实，取消应聘或聘用资格。</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）本公告及其他未尽事宜由宁波市</w:t>
      </w:r>
      <w:r>
        <w:rPr>
          <w:rFonts w:hint="eastAsia" w:ascii="仿宋" w:hAnsi="仿宋" w:eastAsia="仿宋" w:cs="仿宋"/>
          <w:color w:val="auto"/>
          <w:sz w:val="32"/>
          <w:szCs w:val="32"/>
          <w:lang w:eastAsia="zh-CN"/>
        </w:rPr>
        <w:t>农业农村局</w:t>
      </w:r>
      <w:r>
        <w:rPr>
          <w:rFonts w:hint="eastAsia" w:ascii="仿宋" w:hAnsi="仿宋" w:eastAsia="仿宋" w:cs="仿宋"/>
          <w:color w:val="auto"/>
          <w:sz w:val="32"/>
          <w:szCs w:val="32"/>
        </w:rPr>
        <w:t>负责解释。</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rPr>
          <w:rFonts w:hint="eastAsia" w:eastAsia="仿宋"/>
          <w:color w:val="auto"/>
          <w:lang w:eastAsia="zh-CN"/>
        </w:rPr>
      </w:pPr>
      <w:r>
        <w:rPr>
          <w:rFonts w:hint="eastAsia" w:ascii="仿宋" w:hAnsi="仿宋" w:eastAsia="仿宋" w:cs="仿宋"/>
          <w:color w:val="auto"/>
          <w:sz w:val="32"/>
          <w:szCs w:val="32"/>
          <w:lang w:eastAsia="zh-CN"/>
        </w:rPr>
        <w:t>宁波市农业行政执法队：</w:t>
      </w:r>
      <w:r>
        <w:rPr>
          <w:rFonts w:hint="eastAsia" w:ascii="方正仿宋_GBK" w:hAnsi="方正仿宋_GBK" w:eastAsia="方正仿宋_GBK" w:cs="方正仿宋_GBK"/>
          <w:color w:val="auto"/>
          <w:sz w:val="32"/>
          <w:szCs w:val="32"/>
        </w:rPr>
        <w:t>咨询电话：</w:t>
      </w:r>
      <w:r>
        <w:rPr>
          <w:rFonts w:hint="eastAsia" w:ascii="方正仿宋_GBK" w:hAnsi="方正仿宋_GBK" w:eastAsia="方正仿宋_GBK" w:cs="方正仿宋_GBK"/>
          <w:color w:val="auto"/>
          <w:sz w:val="32"/>
          <w:szCs w:val="32"/>
          <w:lang w:val="en-US" w:eastAsia="zh-CN"/>
        </w:rPr>
        <w:t>0574-89385609</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邮箱：</w:t>
      </w:r>
      <w:r>
        <w:rPr>
          <w:rFonts w:hint="eastAsia" w:ascii="方正仿宋_GBK" w:hAnsi="方正仿宋_GBK" w:eastAsia="方正仿宋_GBK" w:cs="方正仿宋_GBK"/>
          <w:color w:val="auto"/>
          <w:sz w:val="32"/>
          <w:szCs w:val="32"/>
          <w:lang w:val="en-US" w:eastAsia="zh-CN"/>
        </w:rPr>
        <w:t>443818791@qq.com；</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宁波市农业技术推广总站：</w:t>
      </w:r>
      <w:r>
        <w:rPr>
          <w:rFonts w:hint="eastAsia" w:ascii="仿宋" w:hAnsi="仿宋" w:eastAsia="仿宋" w:cs="仿宋"/>
          <w:color w:val="auto"/>
          <w:sz w:val="32"/>
          <w:szCs w:val="32"/>
        </w:rPr>
        <w:t>咨询电话：0574-893855</w:t>
      </w:r>
      <w:r>
        <w:rPr>
          <w:rFonts w:hint="eastAsia" w:ascii="仿宋" w:hAnsi="仿宋" w:eastAsia="仿宋" w:cs="仿宋"/>
          <w:color w:val="auto"/>
          <w:sz w:val="32"/>
          <w:szCs w:val="32"/>
          <w:lang w:val="en-US" w:eastAsia="zh-CN"/>
        </w:rPr>
        <w:t>75，</w:t>
      </w:r>
      <w:r>
        <w:rPr>
          <w:rFonts w:hint="eastAsia" w:ascii="仿宋" w:hAnsi="仿宋" w:eastAsia="仿宋" w:cs="仿宋"/>
          <w:color w:val="auto"/>
          <w:sz w:val="32"/>
          <w:szCs w:val="32"/>
        </w:rPr>
        <w:t>邮箱：421420814@qq.com</w:t>
      </w:r>
      <w:r>
        <w:rPr>
          <w:rFonts w:hint="eastAsia" w:ascii="仿宋" w:hAnsi="仿宋" w:eastAsia="仿宋" w:cs="仿宋"/>
          <w:color w:val="auto"/>
          <w:sz w:val="32"/>
          <w:szCs w:val="32"/>
          <w:lang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宁波市农业农村大数据发展中心，</w:t>
      </w:r>
      <w:r>
        <w:rPr>
          <w:rFonts w:hint="eastAsia" w:ascii="仿宋" w:hAnsi="仿宋" w:eastAsia="仿宋" w:cs="仿宋"/>
          <w:color w:val="auto"/>
          <w:sz w:val="32"/>
          <w:szCs w:val="32"/>
        </w:rPr>
        <w:t>咨询电话：</w:t>
      </w:r>
      <w:r>
        <w:rPr>
          <w:rFonts w:hint="eastAsia" w:ascii="仿宋" w:hAnsi="仿宋" w:eastAsia="仿宋" w:cs="仿宋"/>
          <w:color w:val="auto"/>
          <w:sz w:val="32"/>
          <w:szCs w:val="32"/>
          <w:lang w:val="en-US" w:eastAsia="zh-CN"/>
        </w:rPr>
        <w:t>87969995</w:t>
      </w:r>
      <w:r>
        <w:rPr>
          <w:rFonts w:hint="eastAsia" w:ascii="仿宋" w:hAnsi="仿宋" w:eastAsia="仿宋" w:cs="仿宋"/>
          <w:color w:val="auto"/>
          <w:sz w:val="32"/>
          <w:szCs w:val="32"/>
        </w:rPr>
        <w:t>；邮箱：1017931647@qq.com</w:t>
      </w:r>
      <w:r>
        <w:rPr>
          <w:rFonts w:hint="eastAsia" w:ascii="仿宋" w:hAnsi="仿宋" w:eastAsia="仿宋" w:cs="仿宋"/>
          <w:color w:val="auto"/>
          <w:sz w:val="32"/>
          <w:szCs w:val="32"/>
          <w:lang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附件：宁波市农业</w:t>
      </w:r>
      <w:r>
        <w:rPr>
          <w:rFonts w:hint="eastAsia" w:ascii="仿宋" w:hAnsi="仿宋" w:eastAsia="仿宋" w:cs="仿宋"/>
          <w:color w:val="auto"/>
          <w:sz w:val="32"/>
          <w:szCs w:val="32"/>
          <w:lang w:eastAsia="zh-CN"/>
        </w:rPr>
        <w:t>农业农村局</w:t>
      </w:r>
      <w:r>
        <w:rPr>
          <w:rFonts w:hint="eastAsia" w:ascii="仿宋" w:hAnsi="仿宋" w:eastAsia="仿宋" w:cs="仿宋"/>
          <w:color w:val="auto"/>
          <w:sz w:val="32"/>
          <w:szCs w:val="32"/>
        </w:rPr>
        <w:t>招聘编外工作人员报名表</w:t>
      </w:r>
    </w:p>
    <w:p>
      <w:pPr>
        <w:pStyle w:val="2"/>
        <w:rPr>
          <w:rFonts w:hint="eastAsia" w:ascii="仿宋" w:hAnsi="仿宋" w:eastAsia="仿宋" w:cs="仿宋"/>
          <w:color w:val="auto"/>
          <w:sz w:val="32"/>
          <w:szCs w:val="32"/>
        </w:rPr>
      </w:pPr>
    </w:p>
    <w:p>
      <w:pPr>
        <w:pStyle w:val="3"/>
        <w:rPr>
          <w:rFonts w:hint="eastAsia"/>
          <w:color w:val="auto"/>
        </w:rPr>
      </w:pPr>
    </w:p>
    <w:p>
      <w:pPr>
        <w:pStyle w:val="3"/>
        <w:rPr>
          <w:rFonts w:hint="eastAsia"/>
          <w:color w:val="auto"/>
        </w:rPr>
      </w:pPr>
    </w:p>
    <w:p>
      <w:pPr>
        <w:pStyle w:val="3"/>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宁波市农业农村局</w:t>
      </w:r>
    </w:p>
    <w:p>
      <w:pPr>
        <w:pStyle w:val="3"/>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2024年8月20日</w:t>
      </w:r>
    </w:p>
    <w:p>
      <w:pPr>
        <w:pStyle w:val="3"/>
        <w:jc w:val="center"/>
        <w:rPr>
          <w:rFonts w:hint="default" w:ascii="仿宋_GB2312" w:hAnsi="Times New Roman" w:eastAsia="仿宋_GB2312"/>
          <w:color w:val="auto"/>
          <w:sz w:val="32"/>
          <w:szCs w:val="32"/>
          <w:lang w:val="en-US" w:eastAsia="zh-CN"/>
        </w:rPr>
      </w:pPr>
      <w:r>
        <w:rPr>
          <w:rFonts w:hint="eastAsia" w:ascii="仿宋" w:hAnsi="仿宋" w:eastAsia="仿宋" w:cs="仿宋"/>
          <w:color w:val="auto"/>
          <w:sz w:val="32"/>
          <w:szCs w:val="32"/>
        </w:rPr>
        <w:br w:type="textWrapping"/>
      </w:r>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textAlignment w:val="auto"/>
        <w:rPr>
          <w:rFonts w:hint="eastAsia" w:ascii="仿宋_GB2312" w:hAnsi="Times New Roman"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olor w:val="auto"/>
          <w:sz w:val="32"/>
          <w:szCs w:val="32"/>
        </w:rPr>
        <w:t> </w:t>
      </w:r>
    </w:p>
    <w:p>
      <w:pPr>
        <w:keepNext w:val="0"/>
        <w:keepLines w:val="0"/>
        <w:widowControl/>
        <w:suppressLineNumbers w:val="0"/>
        <w:jc w:val="center"/>
        <w:rPr>
          <w:rFonts w:hint="eastAsia" w:ascii="华文中宋" w:hAnsi="华文中宋" w:eastAsia="华文中宋" w:cs="华文中宋"/>
          <w:b w:val="0"/>
          <w:bCs w:val="0"/>
          <w:color w:val="auto"/>
          <w:kern w:val="2"/>
          <w:sz w:val="40"/>
          <w:szCs w:val="40"/>
          <w:lang w:val="en-US" w:eastAsia="zh-CN" w:bidi="ar-SA"/>
        </w:rPr>
      </w:pPr>
      <w:bookmarkStart w:id="0" w:name="_GoBack"/>
      <w:bookmarkEnd w:id="0"/>
      <w:r>
        <w:rPr>
          <w:rFonts w:hint="eastAsia" w:ascii="华文中宋" w:hAnsi="华文中宋" w:eastAsia="华文中宋" w:cs="华文中宋"/>
          <w:color w:val="auto"/>
          <w:sz w:val="40"/>
          <w:szCs w:val="40"/>
          <w:lang w:eastAsia="zh-CN"/>
        </w:rPr>
        <w:t>宁波市农业农村局招聘编外工作人员报名表</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报考单位：</w:t>
      </w:r>
      <w:r>
        <w:rPr>
          <w:rFonts w:hint="eastAsia" w:ascii="方正仿宋_GBK" w:hAnsi="方正仿宋_GBK" w:eastAsia="方正仿宋_GBK" w:cs="方正仿宋_GBK"/>
          <w:b w:val="0"/>
          <w:bCs w:val="0"/>
          <w:color w:val="auto"/>
          <w:kern w:val="2"/>
          <w:sz w:val="32"/>
          <w:szCs w:val="32"/>
          <w:u w:val="single"/>
          <w:lang w:val="en-US" w:eastAsia="zh-CN" w:bidi="ar-SA"/>
        </w:rPr>
        <w:t xml:space="preserve">                </w:t>
      </w:r>
      <w:r>
        <w:rPr>
          <w:rFonts w:hint="eastAsia" w:ascii="方正仿宋_GBK" w:hAnsi="方正仿宋_GBK" w:eastAsia="方正仿宋_GBK" w:cs="方正仿宋_GBK"/>
          <w:b w:val="0"/>
          <w:bCs w:val="0"/>
          <w:color w:val="auto"/>
          <w:kern w:val="2"/>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color w:val="auto"/>
        </w:rPr>
      </w:pPr>
      <w:r>
        <w:rPr>
          <w:rFonts w:hint="eastAsia" w:ascii="方正仿宋_GBK" w:hAnsi="方正仿宋_GBK" w:eastAsia="方正仿宋_GBK" w:cs="方正仿宋_GBK"/>
          <w:b w:val="0"/>
          <w:bCs w:val="0"/>
          <w:color w:val="auto"/>
          <w:kern w:val="2"/>
          <w:sz w:val="32"/>
          <w:szCs w:val="32"/>
          <w:lang w:val="en-US" w:eastAsia="zh-CN" w:bidi="ar-SA"/>
        </w:rPr>
        <w:t>报考岗位：</w:t>
      </w:r>
      <w:r>
        <w:rPr>
          <w:rFonts w:hint="eastAsia" w:ascii="方正仿宋_GBK" w:hAnsi="方正仿宋_GBK" w:eastAsia="方正仿宋_GBK" w:cs="方正仿宋_GBK"/>
          <w:b w:val="0"/>
          <w:bCs w:val="0"/>
          <w:color w:val="auto"/>
          <w:kern w:val="2"/>
          <w:sz w:val="32"/>
          <w:szCs w:val="32"/>
          <w:u w:val="single"/>
          <w:lang w:val="en-US" w:eastAsia="zh-CN" w:bidi="ar-SA"/>
        </w:rPr>
        <w:t xml:space="preserve">                </w:t>
      </w:r>
    </w:p>
    <w:tbl>
      <w:tblPr>
        <w:tblStyle w:val="8"/>
        <w:tblW w:w="83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99"/>
        <w:gridCol w:w="316"/>
        <w:gridCol w:w="620"/>
        <w:gridCol w:w="718"/>
        <w:gridCol w:w="1095"/>
        <w:gridCol w:w="1086"/>
        <w:gridCol w:w="688"/>
        <w:gridCol w:w="1046"/>
        <w:gridCol w:w="2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姓</w:t>
            </w:r>
            <w:r>
              <w:rPr>
                <w:rFonts w:eastAsia="仿宋_GB2312"/>
                <w:color w:val="auto"/>
                <w:sz w:val="24"/>
              </w:rPr>
              <w:t xml:space="preserve">  </w:t>
            </w:r>
            <w:r>
              <w:rPr>
                <w:rFonts w:hint="eastAsia" w:eastAsia="仿宋_GB2312"/>
                <w:color w:val="auto"/>
                <w:sz w:val="24"/>
              </w:rPr>
              <w:t>名</w:t>
            </w:r>
          </w:p>
        </w:tc>
        <w:tc>
          <w:tcPr>
            <w:tcW w:w="1338"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109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身份证号</w:t>
            </w:r>
          </w:p>
        </w:tc>
        <w:tc>
          <w:tcPr>
            <w:tcW w:w="2820"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2003" w:type="dxa"/>
            <w:vMerge w:val="restar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color w:val="auto"/>
              </w:rPr>
            </w:pPr>
            <w:r>
              <w:rPr>
                <w:rFonts w:hint="eastAsia"/>
                <w:color w:val="auto"/>
              </w:rPr>
              <w:t>近期免冠</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宋体"/>
                <w:color w:val="auto"/>
                <w:sz w:val="24"/>
                <w:lang w:eastAsia="zh-CN"/>
              </w:rPr>
            </w:pPr>
            <w:r>
              <w:rPr>
                <w:rFonts w:hint="eastAsia"/>
                <w:color w:val="auto"/>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政治面貌</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性别</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民族</w:t>
            </w:r>
          </w:p>
        </w:tc>
        <w:tc>
          <w:tcPr>
            <w:tcW w:w="10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户口</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Calibri" w:hAnsi="Calibri" w:eastAsia="仿宋_GB2312" w:cs="Times New Roman"/>
                <w:color w:val="auto"/>
                <w:kern w:val="2"/>
                <w:sz w:val="24"/>
                <w:szCs w:val="22"/>
                <w:lang w:val="en-US" w:eastAsia="zh-CN" w:bidi="ar-SA"/>
              </w:rPr>
            </w:pPr>
            <w:r>
              <w:rPr>
                <w:rFonts w:hint="eastAsia" w:eastAsia="仿宋_GB2312"/>
                <w:color w:val="auto"/>
                <w:sz w:val="24"/>
              </w:rPr>
              <w:t>所在地</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ascii="Calibri" w:hAnsi="Calibri" w:eastAsia="仿宋_GB2312" w:cs="Times New Roman"/>
                <w:color w:val="auto"/>
                <w:kern w:val="2"/>
                <w:sz w:val="24"/>
                <w:szCs w:val="22"/>
                <w:lang w:val="en-US" w:eastAsia="zh-CN" w:bidi="ar-SA"/>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Calibri" w:hAnsi="Calibri" w:eastAsia="仿宋_GB2312" w:cs="Times New Roman"/>
                <w:color w:val="auto"/>
                <w:kern w:val="2"/>
                <w:sz w:val="24"/>
                <w:szCs w:val="22"/>
                <w:lang w:val="en-US" w:eastAsia="zh-CN" w:bidi="ar-SA"/>
              </w:rPr>
            </w:pPr>
            <w:r>
              <w:rPr>
                <w:rFonts w:hint="eastAsia" w:eastAsia="仿宋_GB2312"/>
                <w:color w:val="auto"/>
                <w:sz w:val="24"/>
              </w:rPr>
              <w:t>学历</w:t>
            </w:r>
            <w:r>
              <w:rPr>
                <w:rFonts w:hint="eastAsia" w:eastAsia="仿宋_GB2312"/>
                <w:color w:val="auto"/>
                <w:sz w:val="24"/>
                <w:lang w:val="en-US" w:eastAsia="zh-CN"/>
              </w:rPr>
              <w:t>学位</w:t>
            </w:r>
          </w:p>
        </w:tc>
        <w:tc>
          <w:tcPr>
            <w:tcW w:w="282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lang w:val="en-US" w:eastAsia="zh-CN"/>
              </w:rPr>
            </w:pPr>
            <w:r>
              <w:rPr>
                <w:rFonts w:hint="eastAsia" w:eastAsia="仿宋_GB2312"/>
                <w:color w:val="auto"/>
                <w:sz w:val="24"/>
              </w:rPr>
              <w:t>毕业院校</w:t>
            </w:r>
            <w:r>
              <w:rPr>
                <w:rFonts w:hint="eastAsia" w:eastAsia="仿宋_GB2312"/>
                <w:color w:val="auto"/>
                <w:sz w:val="24"/>
                <w:lang w:eastAsia="zh-CN"/>
              </w:rPr>
              <w:t>及</w:t>
            </w:r>
            <w:r>
              <w:rPr>
                <w:rFonts w:hint="eastAsia" w:eastAsia="仿宋_GB2312"/>
                <w:color w:val="auto"/>
                <w:sz w:val="24"/>
              </w:rPr>
              <w:t>专业</w:t>
            </w:r>
          </w:p>
        </w:tc>
        <w:tc>
          <w:tcPr>
            <w:tcW w:w="351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毕业时间</w:t>
            </w:r>
          </w:p>
        </w:tc>
        <w:tc>
          <w:tcPr>
            <w:tcW w:w="10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rPr>
            </w:pPr>
            <w:r>
              <w:rPr>
                <w:rFonts w:hint="eastAsia" w:eastAsia="仿宋_GB2312"/>
                <w:color w:val="auto"/>
                <w:sz w:val="24"/>
              </w:rPr>
              <w:t>参加工作</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时间</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健康</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状况</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17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rPr>
            </w:pPr>
            <w:r>
              <w:rPr>
                <w:rFonts w:hint="eastAsia" w:eastAsia="仿宋_GB2312"/>
                <w:color w:val="auto"/>
                <w:sz w:val="24"/>
              </w:rPr>
              <w:t>职业资格和</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专技职称</w:t>
            </w:r>
          </w:p>
        </w:tc>
        <w:tc>
          <w:tcPr>
            <w:tcW w:w="200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rPr>
            </w:pPr>
            <w:r>
              <w:rPr>
                <w:rFonts w:hint="eastAsia" w:eastAsia="仿宋_GB2312"/>
                <w:color w:val="auto"/>
                <w:sz w:val="24"/>
                <w:lang w:eastAsia="zh-CN"/>
              </w:rPr>
              <w:t>有何</w:t>
            </w:r>
            <w:r>
              <w:rPr>
                <w:rFonts w:hint="eastAsia" w:eastAsia="仿宋_GB2312"/>
                <w:color w:val="auto"/>
                <w:sz w:val="24"/>
              </w:rPr>
              <w:t>特长</w:t>
            </w:r>
          </w:p>
        </w:tc>
        <w:tc>
          <w:tcPr>
            <w:tcW w:w="3519"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c>
          <w:tcPr>
            <w:tcW w:w="1734"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eastAsia="仿宋_GB2312"/>
                <w:color w:val="auto"/>
                <w:sz w:val="24"/>
                <w:lang w:eastAsia="zh-CN"/>
              </w:rPr>
            </w:pPr>
            <w:r>
              <w:rPr>
                <w:rFonts w:hint="eastAsia" w:ascii="仿宋_GB2312" w:eastAsia="仿宋_GB2312"/>
                <w:color w:val="auto"/>
                <w:sz w:val="24"/>
              </w:rPr>
              <w:t>联系</w:t>
            </w:r>
            <w:r>
              <w:rPr>
                <w:rFonts w:hint="eastAsia" w:ascii="仿宋_GB2312" w:eastAsia="仿宋_GB2312"/>
                <w:color w:val="auto"/>
                <w:sz w:val="24"/>
                <w:lang w:val="en-US" w:eastAsia="zh-CN"/>
              </w:rPr>
              <w:t>电话</w:t>
            </w:r>
          </w:p>
        </w:tc>
        <w:tc>
          <w:tcPr>
            <w:tcW w:w="200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r>
              <w:rPr>
                <w:rFonts w:hint="eastAsia" w:eastAsia="仿宋_GB2312"/>
                <w:color w:val="auto"/>
                <w:sz w:val="24"/>
              </w:rPr>
              <w:t>现住址</w:t>
            </w:r>
          </w:p>
        </w:tc>
        <w:tc>
          <w:tcPr>
            <w:tcW w:w="7256" w:type="dxa"/>
            <w:gridSpan w:val="7"/>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7" w:hRule="exact"/>
        </w:trPr>
        <w:tc>
          <w:tcPr>
            <w:tcW w:w="1735"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eastAsia="仿宋_GB2312"/>
                <w:color w:val="auto"/>
                <w:sz w:val="24"/>
              </w:rPr>
            </w:pPr>
            <w:r>
              <w:rPr>
                <w:rFonts w:hint="eastAsia" w:eastAsia="仿宋_GB2312"/>
                <w:color w:val="auto"/>
                <w:sz w:val="24"/>
              </w:rPr>
              <w:t>现工作单位</w:t>
            </w:r>
          </w:p>
        </w:tc>
        <w:tc>
          <w:tcPr>
            <w:tcW w:w="6636" w:type="dxa"/>
            <w:gridSpan w:val="6"/>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17" w:hRule="atLeast"/>
        </w:trPr>
        <w:tc>
          <w:tcPr>
            <w:tcW w:w="79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r>
              <w:rPr>
                <w:rFonts w:hint="eastAsia" w:eastAsia="仿宋_GB2312"/>
                <w:color w:val="auto"/>
                <w:sz w:val="24"/>
              </w:rPr>
              <w:t>个</w:t>
            </w:r>
          </w:p>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r>
              <w:rPr>
                <w:rFonts w:hint="eastAsia" w:eastAsia="仿宋_GB2312"/>
                <w:color w:val="auto"/>
                <w:sz w:val="24"/>
              </w:rPr>
              <w:t>人</w:t>
            </w:r>
          </w:p>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r>
              <w:rPr>
                <w:rFonts w:hint="eastAsia" w:eastAsia="仿宋_GB2312"/>
                <w:color w:val="auto"/>
                <w:sz w:val="24"/>
              </w:rPr>
              <w:t>简</w:t>
            </w:r>
          </w:p>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r>
              <w:rPr>
                <w:rFonts w:hint="eastAsia" w:eastAsia="仿宋_GB2312"/>
                <w:color w:val="auto"/>
                <w:sz w:val="24"/>
              </w:rPr>
              <w:t>历</w:t>
            </w:r>
          </w:p>
        </w:tc>
        <w:tc>
          <w:tcPr>
            <w:tcW w:w="7572" w:type="dxa"/>
            <w:gridSpan w:val="8"/>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overflowPunct/>
              <w:topLinePunct w:val="0"/>
              <w:autoSpaceDE/>
              <w:autoSpaceDN/>
              <w:bidi w:val="0"/>
              <w:snapToGrid w:val="0"/>
              <w:spacing w:line="240" w:lineRule="auto"/>
              <w:ind w:left="0" w:leftChars="0"/>
              <w:jc w:val="both"/>
              <w:textAlignment w:val="auto"/>
              <w:rPr>
                <w:rFonts w:hint="default" w:eastAsia="仿宋_GB2312"/>
                <w:color w:val="auto"/>
                <w:sz w:val="24"/>
                <w:lang w:val="en-US" w:eastAsia="zh-CN"/>
              </w:rPr>
            </w:pPr>
            <w:r>
              <w:rPr>
                <w:rFonts w:hint="eastAsia" w:eastAsia="仿宋_GB2312"/>
                <w:color w:val="auto"/>
                <w:sz w:val="24"/>
              </w:rPr>
              <w:t>（高中起）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54" w:hRule="atLeast"/>
        </w:trPr>
        <w:tc>
          <w:tcPr>
            <w:tcW w:w="8371" w:type="dxa"/>
            <w:gridSpan w:val="9"/>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b/>
                <w:color w:val="auto"/>
                <w:sz w:val="24"/>
              </w:rPr>
            </w:pPr>
            <w:r>
              <w:rPr>
                <w:rFonts w:hint="eastAsia" w:eastAsia="仿宋_GB2312"/>
                <w:b/>
                <w:color w:val="auto"/>
                <w:sz w:val="24"/>
              </w:rPr>
              <w:t>本人声明：上述填写内容真实完整。如有不实，本人愿承担一切法律责任。</w:t>
            </w:r>
          </w:p>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eastAsia="仿宋_GB2312"/>
                <w:color w:val="auto"/>
                <w:sz w:val="24"/>
              </w:rPr>
            </w:pPr>
            <w:r>
              <w:rPr>
                <w:rFonts w:hint="eastAsia" w:eastAsia="仿宋_GB2312"/>
                <w:b/>
                <w:color w:val="auto"/>
                <w:sz w:val="24"/>
              </w:rPr>
              <w:t>申请人（签名）：</w:t>
            </w:r>
            <w:r>
              <w:rPr>
                <w:rFonts w:eastAsia="仿宋_GB2312"/>
                <w:b/>
                <w:color w:val="auto"/>
                <w:sz w:val="24"/>
              </w:rPr>
              <w:t xml:space="preserve">                </w:t>
            </w:r>
            <w:r>
              <w:rPr>
                <w:rFonts w:hint="eastAsia" w:eastAsia="仿宋_GB2312"/>
                <w:b/>
                <w:color w:val="auto"/>
                <w:sz w:val="24"/>
              </w:rPr>
              <w:t xml:space="preserve">               年</w:t>
            </w:r>
            <w:r>
              <w:rPr>
                <w:rFonts w:eastAsia="仿宋_GB2312"/>
                <w:b/>
                <w:color w:val="auto"/>
                <w:sz w:val="24"/>
              </w:rPr>
              <w:t xml:space="preserve">   </w:t>
            </w:r>
            <w:r>
              <w:rPr>
                <w:rFonts w:hint="eastAsia" w:eastAsia="仿宋_GB2312"/>
                <w:b/>
                <w:color w:val="auto"/>
                <w:sz w:val="24"/>
              </w:rPr>
              <w:t>月</w:t>
            </w:r>
            <w:r>
              <w:rPr>
                <w:rFonts w:eastAsia="仿宋_GB2312"/>
                <w:b/>
                <w:color w:val="auto"/>
                <w:sz w:val="24"/>
              </w:rPr>
              <w:t xml:space="preserve">   </w:t>
            </w:r>
            <w:r>
              <w:rPr>
                <w:rFonts w:hint="eastAsia" w:eastAsia="仿宋_GB2312"/>
                <w:b/>
                <w:color w:val="auto"/>
                <w:sz w:val="24"/>
              </w:rPr>
              <w:t>日</w:t>
            </w:r>
          </w:p>
        </w:tc>
      </w:tr>
    </w:tbl>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lang w:val="en-US" w:eastAsia="zh-CN"/>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ongti SC">
    <w:altName w:val="汉仪新人文宋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jRjYWY5NWI1ZTM0MmVlMTI0ODk2NTM5YTdiNGEifQ=="/>
  </w:docVars>
  <w:rsids>
    <w:rsidRoot w:val="004E7CF8"/>
    <w:rsid w:val="000D3095"/>
    <w:rsid w:val="00167CDF"/>
    <w:rsid w:val="004B5970"/>
    <w:rsid w:val="004E7CF8"/>
    <w:rsid w:val="00543250"/>
    <w:rsid w:val="005B088B"/>
    <w:rsid w:val="00607DE9"/>
    <w:rsid w:val="00794087"/>
    <w:rsid w:val="00800E17"/>
    <w:rsid w:val="00802603"/>
    <w:rsid w:val="00850F55"/>
    <w:rsid w:val="009225E3"/>
    <w:rsid w:val="00A02A3A"/>
    <w:rsid w:val="00AA2B4A"/>
    <w:rsid w:val="00AD3F74"/>
    <w:rsid w:val="00B44A0F"/>
    <w:rsid w:val="00E25CD4"/>
    <w:rsid w:val="00FA4702"/>
    <w:rsid w:val="072459A1"/>
    <w:rsid w:val="0FFBCC07"/>
    <w:rsid w:val="17F65F53"/>
    <w:rsid w:val="1DF64EC0"/>
    <w:rsid w:val="23F75212"/>
    <w:rsid w:val="2D6FC314"/>
    <w:rsid w:val="2EEDBBAF"/>
    <w:rsid w:val="2FDF933A"/>
    <w:rsid w:val="3A954BAE"/>
    <w:rsid w:val="3DFE03BC"/>
    <w:rsid w:val="3F7F5460"/>
    <w:rsid w:val="440F3EF9"/>
    <w:rsid w:val="457F73FC"/>
    <w:rsid w:val="5C73B8F2"/>
    <w:rsid w:val="5CF7352A"/>
    <w:rsid w:val="5DD34C5B"/>
    <w:rsid w:val="5F5CFFEE"/>
    <w:rsid w:val="5FFA09B0"/>
    <w:rsid w:val="65DD9D50"/>
    <w:rsid w:val="6AED1452"/>
    <w:rsid w:val="6B9FCFB3"/>
    <w:rsid w:val="6BF32966"/>
    <w:rsid w:val="6F123CFC"/>
    <w:rsid w:val="6FDF8A00"/>
    <w:rsid w:val="6FF74631"/>
    <w:rsid w:val="6FFB3D56"/>
    <w:rsid w:val="771304B9"/>
    <w:rsid w:val="7BB70E57"/>
    <w:rsid w:val="7BEBD7EA"/>
    <w:rsid w:val="7CB98E4E"/>
    <w:rsid w:val="7DE57DBF"/>
    <w:rsid w:val="7DFB3007"/>
    <w:rsid w:val="7DFDBBF5"/>
    <w:rsid w:val="7E1F9630"/>
    <w:rsid w:val="7F6B2175"/>
    <w:rsid w:val="7F775E53"/>
    <w:rsid w:val="7F7BADB8"/>
    <w:rsid w:val="7FC98C94"/>
    <w:rsid w:val="7FCA860F"/>
    <w:rsid w:val="7FE84D38"/>
    <w:rsid w:val="7FEA4409"/>
    <w:rsid w:val="7FEE1C21"/>
    <w:rsid w:val="7FFEF94F"/>
    <w:rsid w:val="7FFF3922"/>
    <w:rsid w:val="9BDFFC60"/>
    <w:rsid w:val="9FFFE082"/>
    <w:rsid w:val="A97E7C8B"/>
    <w:rsid w:val="A9FF38D0"/>
    <w:rsid w:val="AF2FF860"/>
    <w:rsid w:val="B06FEA0C"/>
    <w:rsid w:val="B1593586"/>
    <w:rsid w:val="B93CAA11"/>
    <w:rsid w:val="BB7F5DCE"/>
    <w:rsid w:val="BBFEFD3E"/>
    <w:rsid w:val="BCC7C546"/>
    <w:rsid w:val="BF7BBF98"/>
    <w:rsid w:val="BFD91DA6"/>
    <w:rsid w:val="C36AC068"/>
    <w:rsid w:val="C3B7EDCB"/>
    <w:rsid w:val="CB478FE3"/>
    <w:rsid w:val="CEF73305"/>
    <w:rsid w:val="CEFF6AE0"/>
    <w:rsid w:val="D1B77C02"/>
    <w:rsid w:val="D55E508C"/>
    <w:rsid w:val="D7F5F291"/>
    <w:rsid w:val="DABB3C70"/>
    <w:rsid w:val="DDAE8869"/>
    <w:rsid w:val="E67DEAED"/>
    <w:rsid w:val="E7E73678"/>
    <w:rsid w:val="E9FF3D6E"/>
    <w:rsid w:val="EEFF74C4"/>
    <w:rsid w:val="EF7E6B59"/>
    <w:rsid w:val="EFE2CA36"/>
    <w:rsid w:val="EFFDCD13"/>
    <w:rsid w:val="F3BFE55B"/>
    <w:rsid w:val="F5FF1760"/>
    <w:rsid w:val="F65F5054"/>
    <w:rsid w:val="F76F881B"/>
    <w:rsid w:val="F77F40FD"/>
    <w:rsid w:val="FB3B835F"/>
    <w:rsid w:val="FB4B8FD8"/>
    <w:rsid w:val="FBBB8DA1"/>
    <w:rsid w:val="FBFDED68"/>
    <w:rsid w:val="FD3B6078"/>
    <w:rsid w:val="FEB7B83F"/>
    <w:rsid w:val="FEBBBEDC"/>
    <w:rsid w:val="FEBDF977"/>
    <w:rsid w:val="FF7E03AB"/>
    <w:rsid w:val="FF7FF1AC"/>
    <w:rsid w:val="FFCE0DDB"/>
    <w:rsid w:val="FFF7E88E"/>
    <w:rsid w:val="FFF9EE31"/>
    <w:rsid w:val="FFFE5687"/>
    <w:rsid w:val="FFFFA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Normal Indent"/>
    <w:basedOn w:val="1"/>
    <w:next w:val="1"/>
    <w:qFormat/>
    <w:uiPriority w:val="0"/>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日期 Char"/>
    <w:basedOn w:val="10"/>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1805</Words>
  <Characters>1844</Characters>
  <Lines>3</Lines>
  <Paragraphs>1</Paragraphs>
  <TotalTime>7</TotalTime>
  <ScaleCrop>false</ScaleCrop>
  <LinksUpToDate>false</LinksUpToDate>
  <CharactersWithSpaces>1937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2019-07-07T16:55:00Z</dcterms:created>
  <dc:creator>User</dc:creator>
  <cp:lastModifiedBy>guest</cp:lastModifiedBy>
  <cp:lastPrinted>2024-05-24T11:38:00Z</cp:lastPrinted>
  <dcterms:modified xsi:type="dcterms:W3CDTF">2024-08-21T11:26:34Z</dcterms:modified>
  <dc:title>农业农村局党组会议上会议题申请表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250C04BB7FDB4BC2B12B3F54365B4123_12</vt:lpwstr>
  </property>
</Properties>
</file>