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6A70AA"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</w:t>
      </w:r>
    </w:p>
    <w:p w14:paraId="25AB13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中共同德县委党校公开遴选专职教师岗位信息表</w:t>
      </w:r>
    </w:p>
    <w:tbl>
      <w:tblPr>
        <w:tblStyle w:val="5"/>
        <w:tblW w:w="120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1"/>
        <w:gridCol w:w="1200"/>
        <w:gridCol w:w="1186"/>
        <w:gridCol w:w="2651"/>
        <w:gridCol w:w="718"/>
        <w:gridCol w:w="708"/>
        <w:gridCol w:w="900"/>
        <w:gridCol w:w="855"/>
        <w:gridCol w:w="1845"/>
        <w:gridCol w:w="787"/>
      </w:tblGrid>
      <w:tr w14:paraId="112B4D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1" w:type="dxa"/>
            <w:vAlign w:val="center"/>
          </w:tcPr>
          <w:p w14:paraId="3295E597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遴选单位</w:t>
            </w:r>
          </w:p>
        </w:tc>
        <w:tc>
          <w:tcPr>
            <w:tcW w:w="1200" w:type="dxa"/>
            <w:vAlign w:val="center"/>
          </w:tcPr>
          <w:p w14:paraId="37503D08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岗位名称</w:t>
            </w:r>
          </w:p>
        </w:tc>
        <w:tc>
          <w:tcPr>
            <w:tcW w:w="1186" w:type="dxa"/>
            <w:vAlign w:val="center"/>
          </w:tcPr>
          <w:p w14:paraId="0714B44F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岗位类别</w:t>
            </w:r>
          </w:p>
        </w:tc>
        <w:tc>
          <w:tcPr>
            <w:tcW w:w="2651" w:type="dxa"/>
            <w:vAlign w:val="center"/>
          </w:tcPr>
          <w:p w14:paraId="0E6D382E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岗位描述</w:t>
            </w:r>
          </w:p>
        </w:tc>
        <w:tc>
          <w:tcPr>
            <w:tcW w:w="718" w:type="dxa"/>
            <w:vAlign w:val="center"/>
          </w:tcPr>
          <w:p w14:paraId="5F802C09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遴选人数</w:t>
            </w:r>
          </w:p>
        </w:tc>
        <w:tc>
          <w:tcPr>
            <w:tcW w:w="708" w:type="dxa"/>
            <w:vAlign w:val="center"/>
          </w:tcPr>
          <w:p w14:paraId="0EBA74B7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学历要求</w:t>
            </w:r>
          </w:p>
        </w:tc>
        <w:tc>
          <w:tcPr>
            <w:tcW w:w="900" w:type="dxa"/>
            <w:vAlign w:val="center"/>
          </w:tcPr>
          <w:p w14:paraId="46C0626B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年龄要求</w:t>
            </w:r>
          </w:p>
        </w:tc>
        <w:tc>
          <w:tcPr>
            <w:tcW w:w="855" w:type="dxa"/>
            <w:vAlign w:val="center"/>
          </w:tcPr>
          <w:p w14:paraId="332D39D8"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845" w:type="dxa"/>
            <w:vAlign w:val="center"/>
          </w:tcPr>
          <w:p w14:paraId="4FBA100A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专业要求</w:t>
            </w:r>
          </w:p>
        </w:tc>
        <w:tc>
          <w:tcPr>
            <w:tcW w:w="787" w:type="dxa"/>
            <w:vAlign w:val="center"/>
          </w:tcPr>
          <w:p w14:paraId="7A01AE2D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其他要求</w:t>
            </w:r>
          </w:p>
        </w:tc>
      </w:tr>
      <w:tr w14:paraId="40C574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1" w:type="dxa"/>
            <w:vAlign w:val="center"/>
          </w:tcPr>
          <w:p w14:paraId="27C571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中共同德县委党校</w:t>
            </w:r>
          </w:p>
        </w:tc>
        <w:tc>
          <w:tcPr>
            <w:tcW w:w="1200" w:type="dxa"/>
            <w:vAlign w:val="center"/>
          </w:tcPr>
          <w:p w14:paraId="6C1C18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专职教师</w:t>
            </w:r>
          </w:p>
        </w:tc>
        <w:tc>
          <w:tcPr>
            <w:tcW w:w="1186" w:type="dxa"/>
            <w:vAlign w:val="center"/>
          </w:tcPr>
          <w:p w14:paraId="72599B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专技岗</w:t>
            </w:r>
          </w:p>
        </w:tc>
        <w:tc>
          <w:tcPr>
            <w:tcW w:w="2651" w:type="dxa"/>
            <w:vAlign w:val="top"/>
          </w:tcPr>
          <w:p w14:paraId="5096A8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从事党校教育教学工作。主要学习研究和宣传中国特色社会主义理论体系，围绕党的中心任务和县委政府重大部署，开展调查研究。按相关要求开展干部培训、轮训等工作。</w:t>
            </w:r>
          </w:p>
        </w:tc>
        <w:tc>
          <w:tcPr>
            <w:tcW w:w="718" w:type="dxa"/>
            <w:vAlign w:val="center"/>
          </w:tcPr>
          <w:p w14:paraId="4008AF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708" w:type="dxa"/>
            <w:vAlign w:val="center"/>
          </w:tcPr>
          <w:p w14:paraId="0B37D4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全日制大学本科及以上</w:t>
            </w:r>
          </w:p>
        </w:tc>
        <w:tc>
          <w:tcPr>
            <w:tcW w:w="900" w:type="dxa"/>
            <w:vAlign w:val="center"/>
          </w:tcPr>
          <w:p w14:paraId="3F9E4E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40周岁以下</w:t>
            </w:r>
          </w:p>
        </w:tc>
        <w:tc>
          <w:tcPr>
            <w:tcW w:w="855" w:type="dxa"/>
            <w:vAlign w:val="center"/>
          </w:tcPr>
          <w:p w14:paraId="3CF1ED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中共党员</w:t>
            </w:r>
          </w:p>
        </w:tc>
        <w:tc>
          <w:tcPr>
            <w:tcW w:w="1845" w:type="dxa"/>
            <w:vAlign w:val="center"/>
          </w:tcPr>
          <w:p w14:paraId="69E081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马克思主义哲学、政治学、中共党史、中国近代史研究、法学、汉语言文学、思想政治教育、历史学、哲学、教育学。</w:t>
            </w:r>
          </w:p>
        </w:tc>
        <w:tc>
          <w:tcPr>
            <w:tcW w:w="787" w:type="dxa"/>
            <w:vAlign w:val="center"/>
          </w:tcPr>
          <w:p w14:paraId="31DE35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藏汉双语</w:t>
            </w:r>
          </w:p>
        </w:tc>
      </w:tr>
    </w:tbl>
    <w:p w14:paraId="040F7F82">
      <w:pPr>
        <w:pStyle w:val="2"/>
        <w:rPr>
          <w:rFonts w:hint="eastAsia"/>
          <w:lang w:val="en-US" w:eastAsia="zh-CN"/>
        </w:rPr>
        <w:sectPr>
          <w:headerReference r:id="rId3" w:type="default"/>
          <w:footerReference r:id="rId4" w:type="default"/>
          <w:pgSz w:w="15760" w:h="11900" w:orient="landscape"/>
          <w:pgMar w:top="1440" w:right="720" w:bottom="1440" w:left="2160" w:header="360" w:footer="1080" w:gutter="0"/>
          <w:cols w:space="720" w:num="1"/>
        </w:sectPr>
      </w:pPr>
      <w:bookmarkStart w:id="0" w:name="_GoBack"/>
      <w:bookmarkEnd w:id="0"/>
    </w:p>
    <w:p w14:paraId="63AB45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ngLiU">
    <w:altName w:val="Microsoft JhengHei"/>
    <w:panose1 w:val="02020309000000000000"/>
    <w:charset w:val="88"/>
    <w:family w:val="auto"/>
    <w:pitch w:val="default"/>
    <w:sig w:usb0="00000000" w:usb1="00000000" w:usb2="00000016" w:usb3="00000000" w:csb0="0010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DAB2DA"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20615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zMGQ0YmUzMGI2NTZiYThiM2Q5MGQyZDU4N2M2NDIifQ=="/>
  </w:docVars>
  <w:rsids>
    <w:rsidRoot w:val="0A2F2890"/>
    <w:rsid w:val="05CB6B2C"/>
    <w:rsid w:val="06B37853"/>
    <w:rsid w:val="0A2F2890"/>
    <w:rsid w:val="0B0A63C6"/>
    <w:rsid w:val="1A90041B"/>
    <w:rsid w:val="24701E06"/>
    <w:rsid w:val="2ABB1F61"/>
    <w:rsid w:val="3593199A"/>
    <w:rsid w:val="3D1769A6"/>
    <w:rsid w:val="3E713DC1"/>
    <w:rsid w:val="46F22A7D"/>
    <w:rsid w:val="5A8D1F1E"/>
    <w:rsid w:val="6D2C2D37"/>
    <w:rsid w:val="6F107E58"/>
    <w:rsid w:val="6FCD1402"/>
    <w:rsid w:val="76300167"/>
    <w:rsid w:val="7D9B3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adjustRightInd w:val="0"/>
      <w:spacing w:after="120"/>
      <w:jc w:val="left"/>
    </w:pPr>
    <w:rPr>
      <w:rFonts w:ascii="MingLiU" w:hAnsi="Times New Roman" w:cs="Times New Roman"/>
      <w:kern w:val="0"/>
      <w:sz w:val="24"/>
      <w:szCs w:val="24"/>
    </w:rPr>
  </w:style>
  <w:style w:type="paragraph" w:customStyle="1" w:styleId="3">
    <w:name w:val="Body Text First Indent"/>
    <w:basedOn w:val="2"/>
    <w:qFormat/>
    <w:uiPriority w:val="0"/>
    <w:pPr>
      <w:ind w:firstLine="420" w:firstLineChars="10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1582</Words>
  <Characters>1632</Characters>
  <Lines>0</Lines>
  <Paragraphs>0</Paragraphs>
  <TotalTime>1208</TotalTime>
  <ScaleCrop>false</ScaleCrop>
  <LinksUpToDate>false</LinksUpToDate>
  <CharactersWithSpaces>1749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2024-08-15T06:52:00Z</dcterms:created>
  <dc:creator>Lenovo</dc:creator>
  <cp:lastModifiedBy>莪們説恏哋</cp:lastModifiedBy>
  <cp:lastPrinted>2024-08-17T09:14:00Z</cp:lastPrinted>
  <dcterms:modified xsi:type="dcterms:W3CDTF">2024-08-19T07:16:10Z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8AB1D20AC3444D1C9AD048AD97E91CC2_13</vt:lpwstr>
  </property>
</Properties>
</file>