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  <w:t>2024年张湾区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大学生乡村医生专项招聘人员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  <w:t>拟聘用人员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（1名）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张湾区方滩乡沉潭河村卫生室村医     明平焱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ZjM2ZWFlOTcwNjk2Y2ZmYTRmOTZhMDY2YjcyNDgifQ=="/>
  </w:docVars>
  <w:rsids>
    <w:rsidRoot w:val="2FCF6303"/>
    <w:rsid w:val="2FCF6303"/>
    <w:rsid w:val="3B86770B"/>
    <w:rsid w:val="53730793"/>
    <w:rsid w:val="54F9147A"/>
    <w:rsid w:val="7F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417</Characters>
  <Lines>0</Lines>
  <Paragraphs>0</Paragraphs>
  <TotalTime>10</TotalTime>
  <ScaleCrop>false</ScaleCrop>
  <LinksUpToDate>false</LinksUpToDate>
  <CharactersWithSpaces>450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2024-08-26T15:05:00Z</dcterms:created>
  <dc:creator>临海听涛</dc:creator>
  <cp:lastModifiedBy>HUAWEI</cp:lastModifiedBy>
  <cp:lastPrinted>2024-08-26T15:43:00Z</cp:lastPrinted>
  <dcterms:modified xsi:type="dcterms:W3CDTF">2024-08-27T16:06:24Z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F1FC7100A8D14C1E9102A93B7F54AE3A_11</vt:lpwstr>
  </property>
</Properties>
</file>