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E5C247">
      <w:pP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r>
        <w:rPr>
          <w:rFonts w:hint="eastAsia" w:ascii="黑体" w:hAnsi="黑体" w:eastAsia="黑体" w:cs="黑体"/>
          <w:color w:val="auto"/>
          <w:sz w:val="32"/>
          <w:szCs w:val="32"/>
          <w:highlight w:val="none"/>
        </w:rPr>
        <w:t>：</w:t>
      </w:r>
    </w:p>
    <w:p w14:paraId="24DC595F">
      <w:pPr>
        <w:ind w:firstLine="636"/>
        <w:jc w:val="center"/>
        <w:rPr>
          <w:rFonts w:hint="eastAsia" w:ascii="方正小标宋_GBK" w:hAnsi="方正小标宋_GBK" w:eastAsia="方正小标宋_GBK" w:cs="方正小标宋_GBK"/>
          <w:b/>
          <w:bCs/>
          <w:color w:val="auto"/>
          <w:sz w:val="32"/>
          <w:szCs w:val="32"/>
          <w:highlight w:val="none"/>
          <w:lang w:eastAsia="zh-CN"/>
        </w:rPr>
      </w:pPr>
      <w:r>
        <w:rPr>
          <w:rFonts w:hint="eastAsia" w:ascii="方正小标宋_GBK" w:hAnsi="方正小标宋_GBK" w:eastAsia="方正小标宋_GBK" w:cs="方正小标宋_GBK"/>
          <w:color w:val="auto"/>
          <w:sz w:val="40"/>
          <w:szCs w:val="40"/>
          <w:highlight w:val="none"/>
        </w:rPr>
        <w:t>笔试</w:t>
      </w:r>
      <w:r>
        <w:rPr>
          <w:rFonts w:hint="eastAsia" w:ascii="方正小标宋_GBK" w:hAnsi="方正小标宋_GBK" w:eastAsia="方正小标宋_GBK" w:cs="方正小标宋_GBK"/>
          <w:color w:val="auto"/>
          <w:sz w:val="40"/>
          <w:szCs w:val="40"/>
          <w:highlight w:val="none"/>
          <w:lang w:val="en-US" w:eastAsia="zh-CN"/>
        </w:rPr>
        <w:t>须知</w:t>
      </w:r>
    </w:p>
    <w:p w14:paraId="37D3D17E">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14:paraId="54188FF6">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green"/>
        </w:rPr>
        <w:t>202</w:t>
      </w:r>
      <w:r>
        <w:rPr>
          <w:rFonts w:hint="eastAsia" w:ascii="仿宋" w:hAnsi="仿宋" w:eastAsia="仿宋" w:cs="Times New Roman"/>
          <w:color w:val="auto"/>
          <w:sz w:val="32"/>
          <w:szCs w:val="32"/>
          <w:highlight w:val="green"/>
          <w:lang w:val="en-US" w:eastAsia="zh-CN"/>
        </w:rPr>
        <w:t>4</w:t>
      </w:r>
      <w:r>
        <w:rPr>
          <w:rFonts w:ascii="仿宋" w:hAnsi="仿宋" w:eastAsia="仿宋" w:cs="Times New Roman"/>
          <w:color w:val="auto"/>
          <w:sz w:val="32"/>
          <w:szCs w:val="32"/>
          <w:highlight w:val="green"/>
        </w:rPr>
        <w:t>年</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14</w:t>
      </w:r>
      <w:r>
        <w:rPr>
          <w:rFonts w:ascii="仿宋" w:hAnsi="仿宋" w:eastAsia="仿宋" w:cs="Times New Roman"/>
          <w:color w:val="auto"/>
          <w:sz w:val="32"/>
          <w:szCs w:val="32"/>
          <w:highlight w:val="green"/>
        </w:rPr>
        <w:t>日10:00</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1</w:t>
      </w:r>
      <w:r>
        <w:rPr>
          <w:rFonts w:hint="eastAsia" w:ascii="仿宋" w:hAnsi="仿宋" w:eastAsia="仿宋" w:cs="Times New Roman"/>
          <w:color w:val="auto"/>
          <w:sz w:val="32"/>
          <w:szCs w:val="32"/>
          <w:highlight w:val="green"/>
          <w:lang w:val="en-US" w:eastAsia="zh-CN"/>
        </w:rPr>
        <w:t>2</w:t>
      </w:r>
      <w:r>
        <w:rPr>
          <w:rFonts w:ascii="仿宋" w:hAnsi="仿宋" w:eastAsia="仿宋" w:cs="Times New Roman"/>
          <w:color w:val="auto"/>
          <w:sz w:val="32"/>
          <w:szCs w:val="32"/>
          <w:highlight w:val="green"/>
        </w:rPr>
        <w:t>:</w:t>
      </w:r>
      <w:r>
        <w:rPr>
          <w:rFonts w:hint="eastAsia" w:ascii="仿宋" w:hAnsi="仿宋" w:eastAsia="仿宋" w:cs="Times New Roman"/>
          <w:color w:val="auto"/>
          <w:sz w:val="32"/>
          <w:szCs w:val="32"/>
          <w:highlight w:val="green"/>
          <w:lang w:val="en-US" w:eastAsia="zh-CN"/>
        </w:rPr>
        <w:t>0</w:t>
      </w:r>
      <w:r>
        <w:rPr>
          <w:rFonts w:ascii="仿宋" w:hAnsi="仿宋" w:eastAsia="仿宋" w:cs="Times New Roman"/>
          <w:color w:val="auto"/>
          <w:sz w:val="32"/>
          <w:szCs w:val="32"/>
          <w:highlight w:val="green"/>
        </w:rPr>
        <w:t>0</w:t>
      </w:r>
      <w:r>
        <w:rPr>
          <w:rFonts w:hint="eastAsia" w:ascii="仿宋" w:hAnsi="仿宋" w:eastAsia="仿宋" w:cs="Times New Roman"/>
          <w:color w:val="auto"/>
          <w:sz w:val="32"/>
          <w:szCs w:val="32"/>
          <w:highlight w:val="green"/>
        </w:rPr>
        <w:t>。</w:t>
      </w:r>
    </w:p>
    <w:p w14:paraId="3751C31E">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14:paraId="56B71BF5">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考生在家通过自备的电脑下载并登录电脑端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14:paraId="49B85979">
      <w:pPr>
        <w:pStyle w:val="11"/>
        <w:numPr>
          <w:ilvl w:val="0"/>
          <w:numId w:val="1"/>
        </w:numPr>
        <w:spacing w:line="540" w:lineRule="exact"/>
        <w:ind w:firstLineChars="0"/>
        <w:rPr>
          <w:rFonts w:ascii="仿宋" w:hAnsi="仿宋" w:eastAsia="仿宋" w:cs="Times New Roman"/>
          <w:color w:val="auto"/>
          <w:sz w:val="32"/>
          <w:szCs w:val="32"/>
          <w:highlight w:val="none"/>
        </w:rPr>
      </w:pPr>
      <w:bookmarkStart w:id="0" w:name="_Hlk89423674"/>
      <w:r>
        <w:rPr>
          <w:rFonts w:hint="eastAsia" w:ascii="仿宋" w:hAnsi="仿宋" w:eastAsia="仿宋" w:cs="Times New Roman"/>
          <w:b/>
          <w:bCs/>
          <w:color w:val="auto"/>
          <w:sz w:val="32"/>
          <w:szCs w:val="32"/>
          <w:highlight w:val="none"/>
          <w:lang w:val="en-US" w:eastAsia="zh-CN"/>
        </w:rPr>
        <w:t>查询</w:t>
      </w:r>
      <w:r>
        <w:rPr>
          <w:rFonts w:ascii="仿宋" w:hAnsi="仿宋" w:eastAsia="仿宋" w:cs="Times New Roman"/>
          <w:b/>
          <w:bCs/>
          <w:color w:val="auto"/>
          <w:sz w:val="32"/>
          <w:szCs w:val="32"/>
          <w:highlight w:val="none"/>
        </w:rPr>
        <w:t>准考证</w:t>
      </w:r>
    </w:p>
    <w:bookmarkEnd w:id="0"/>
    <w:p w14:paraId="5FC500A8">
      <w:pPr>
        <w:spacing w:line="540" w:lineRule="exact"/>
        <w:ind w:firstLine="640" w:firstLineChars="200"/>
        <w:rPr>
          <w:rFonts w:hint="default" w:ascii="仿宋" w:hAnsi="仿宋" w:eastAsia="仿宋" w:cs="Times New Roman"/>
          <w:color w:val="auto"/>
          <w:sz w:val="32"/>
          <w:szCs w:val="32"/>
          <w:highlight w:val="none"/>
          <w:lang w:val="en-US" w:eastAsia="zh-CN"/>
        </w:rPr>
      </w:pPr>
      <w:bookmarkStart w:id="1" w:name="_Hlk89423687"/>
      <w:r>
        <w:rPr>
          <w:rFonts w:hint="eastAsia" w:ascii="仿宋" w:hAnsi="仿宋" w:eastAsia="仿宋" w:cs="Times New Roman"/>
          <w:color w:val="auto"/>
          <w:sz w:val="32"/>
          <w:szCs w:val="32"/>
          <w:highlight w:val="none"/>
          <w:lang w:val="en-US" w:eastAsia="zh-CN"/>
        </w:rPr>
        <w:t>缴费成功的考生请在规定时间内查询准考证。</w:t>
      </w:r>
    </w:p>
    <w:p w14:paraId="404D5E22">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lang w:val="en-US" w:eastAsia="zh-CN"/>
        </w:rPr>
        <w:t>查询</w:t>
      </w:r>
      <w:bookmarkStart w:id="21" w:name="_GoBack"/>
      <w:bookmarkEnd w:id="21"/>
      <w:r>
        <w:rPr>
          <w:rFonts w:hint="eastAsia" w:ascii="仿宋" w:hAnsi="仿宋" w:eastAsia="仿宋" w:cs="Times New Roman"/>
          <w:color w:val="auto"/>
          <w:sz w:val="32"/>
          <w:szCs w:val="32"/>
          <w:highlight w:val="none"/>
        </w:rPr>
        <w:t>准考证时间：</w:t>
      </w:r>
      <w:r>
        <w:rPr>
          <w:rFonts w:hint="eastAsia" w:ascii="仿宋" w:hAnsi="仿宋" w:eastAsia="仿宋" w:cs="Times New Roman"/>
          <w:color w:val="auto"/>
          <w:sz w:val="32"/>
          <w:szCs w:val="32"/>
          <w:highlight w:val="green"/>
        </w:rPr>
        <w:t>202</w:t>
      </w:r>
      <w:r>
        <w:rPr>
          <w:rFonts w:hint="eastAsia" w:ascii="仿宋" w:hAnsi="仿宋" w:eastAsia="仿宋" w:cs="Times New Roman"/>
          <w:color w:val="auto"/>
          <w:sz w:val="32"/>
          <w:szCs w:val="32"/>
          <w:highlight w:val="green"/>
          <w:lang w:val="en-US" w:eastAsia="zh-CN"/>
        </w:rPr>
        <w:t>4</w:t>
      </w:r>
      <w:r>
        <w:rPr>
          <w:rFonts w:hint="eastAsia" w:ascii="仿宋" w:hAnsi="仿宋" w:eastAsia="仿宋" w:cs="Times New Roman"/>
          <w:color w:val="auto"/>
          <w:sz w:val="32"/>
          <w:szCs w:val="32"/>
          <w:highlight w:val="green"/>
        </w:rPr>
        <w:t>年</w:t>
      </w:r>
      <w:r>
        <w:rPr>
          <w:rFonts w:hint="eastAsia" w:ascii="仿宋" w:hAnsi="仿宋" w:eastAsia="仿宋" w:cs="Times New Roman"/>
          <w:color w:val="auto"/>
          <w:sz w:val="32"/>
          <w:szCs w:val="32"/>
          <w:highlight w:val="green"/>
          <w:lang w:val="en-US" w:eastAsia="zh-CN"/>
        </w:rPr>
        <w:t>9</w:t>
      </w:r>
      <w:r>
        <w:rPr>
          <w:rFonts w:hint="eastAsia"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10</w:t>
      </w:r>
      <w:r>
        <w:rPr>
          <w:rFonts w:hint="eastAsia" w:ascii="仿宋" w:hAnsi="仿宋" w:eastAsia="仿宋" w:cs="Times New Roman"/>
          <w:color w:val="auto"/>
          <w:sz w:val="32"/>
          <w:szCs w:val="32"/>
          <w:highlight w:val="green"/>
        </w:rPr>
        <w:t>日10:00至</w:t>
      </w:r>
      <w:r>
        <w:rPr>
          <w:rFonts w:hint="eastAsia" w:ascii="仿宋" w:hAnsi="仿宋" w:eastAsia="仿宋" w:cs="Times New Roman"/>
          <w:color w:val="auto"/>
          <w:sz w:val="32"/>
          <w:szCs w:val="32"/>
          <w:highlight w:val="green"/>
          <w:lang w:val="en-US" w:eastAsia="zh-CN"/>
        </w:rPr>
        <w:t>9</w:t>
      </w:r>
      <w:r>
        <w:rPr>
          <w:rFonts w:hint="eastAsia"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14</w:t>
      </w:r>
      <w:r>
        <w:rPr>
          <w:rFonts w:hint="eastAsia"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green"/>
          <w:lang w:val="en-US" w:eastAsia="zh-CN"/>
        </w:rPr>
        <w:t>10</w:t>
      </w:r>
      <w:r>
        <w:rPr>
          <w:rFonts w:hint="eastAsia" w:ascii="仿宋" w:hAnsi="仿宋" w:eastAsia="仿宋" w:cs="Times New Roman"/>
          <w:color w:val="auto"/>
          <w:sz w:val="32"/>
          <w:szCs w:val="32"/>
          <w:highlight w:val="green"/>
        </w:rPr>
        <w:t>:00</w:t>
      </w:r>
      <w:r>
        <w:rPr>
          <w:rFonts w:hint="eastAsia" w:ascii="仿宋" w:hAnsi="仿宋" w:eastAsia="仿宋" w:cs="Times New Roman"/>
          <w:color w:val="auto"/>
          <w:sz w:val="32"/>
          <w:szCs w:val="32"/>
          <w:highlight w:val="none"/>
        </w:rPr>
        <w:t>期间，请考生使用电脑端谷歌浏览器登录https://zhikaocn.com/victory/examination/index网址查询准考证相关事宜</w:t>
      </w:r>
      <w:r>
        <w:rPr>
          <w:rFonts w:ascii="仿宋" w:hAnsi="仿宋" w:eastAsia="仿宋" w:cs="Times New Roman"/>
          <w:color w:val="auto"/>
          <w:sz w:val="32"/>
          <w:szCs w:val="32"/>
          <w:highlight w:val="none"/>
        </w:rPr>
        <w:t>。</w:t>
      </w:r>
    </w:p>
    <w:bookmarkEnd w:id="1"/>
    <w:p w14:paraId="73211CC2">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14:paraId="66306A5C">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14:paraId="58593995">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14:paraId="7202F3C0">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14:paraId="764DF8C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14:paraId="284E8141">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14:paraId="66C157A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2"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2"/>
    </w:p>
    <w:p w14:paraId="224D897A">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14:paraId="139FC9F1">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w:t>
      </w:r>
    </w:p>
    <w:p w14:paraId="5EB6CB49">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（7）考生自行安装中文输入法或检查输入法安装情况（由于微软拼音输入法不稳定，推荐使用搜狗拼音输入法）。</w:t>
      </w:r>
    </w:p>
    <w:p w14:paraId="35101809">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14:paraId="1717361C">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14:paraId="290EC53C">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14:paraId="729DF7DB">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14:paraId="116D9866">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请考生</w:t>
      </w:r>
      <w:bookmarkStart w:id="3" w:name="_Hlk161389197"/>
      <w:r>
        <w:rPr>
          <w:rFonts w:hint="eastAsia" w:ascii="仿宋" w:hAnsi="仿宋" w:eastAsia="仿宋" w:cs="Times New Roman"/>
          <w:color w:val="auto"/>
          <w:sz w:val="32"/>
          <w:szCs w:val="32"/>
          <w:highlight w:val="none"/>
        </w:rPr>
        <w:t>使用电脑端谷歌浏览器</w:t>
      </w:r>
      <w:bookmarkEnd w:id="3"/>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日10:00</w:t>
      </w:r>
      <w:r>
        <w:rPr>
          <w:rFonts w:hint="eastAsia" w:ascii="仿宋" w:hAnsi="仿宋" w:eastAsia="仿宋" w:cs="Times New Roman"/>
          <w:color w:val="auto"/>
          <w:sz w:val="32"/>
          <w:szCs w:val="32"/>
          <w:highlight w:val="green"/>
        </w:rPr>
        <w:t>—</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12</w:t>
      </w:r>
      <w:r>
        <w:rPr>
          <w:rFonts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green"/>
          <w:lang w:val="en-US" w:eastAsia="zh-CN"/>
        </w:rPr>
        <w:t>23</w:t>
      </w:r>
      <w:r>
        <w:rPr>
          <w:rFonts w:ascii="仿宋" w:hAnsi="仿宋" w:eastAsia="仿宋" w:cs="Times New Roman"/>
          <w:color w:val="auto"/>
          <w:sz w:val="32"/>
          <w:szCs w:val="32"/>
          <w:highlight w:val="green"/>
        </w:rPr>
        <w:t>:00</w:t>
      </w:r>
      <w:r>
        <w:rPr>
          <w:rFonts w:ascii="仿宋" w:hAnsi="仿宋" w:eastAsia="仿宋" w:cs="Times New Roman"/>
          <w:color w:val="auto"/>
          <w:sz w:val="32"/>
          <w:szCs w:val="32"/>
          <w:highlight w:val="none"/>
        </w:rPr>
        <w:t>期间凭本人姓名、身份证号和准考证号登录</w:t>
      </w:r>
      <w:bookmarkStart w:id="4" w:name="_Hlk89423844"/>
      <w:r>
        <w:rPr>
          <w:rFonts w:hint="eastAsia" w:ascii="仿宋" w:hAnsi="仿宋" w:eastAsia="仿宋" w:cs="Times New Roman"/>
          <w:color w:val="auto"/>
          <w:sz w:val="32"/>
          <w:szCs w:val="32"/>
          <w:highlight w:val="none"/>
        </w:rPr>
        <w:t>“智考云考生平台”</w:t>
      </w:r>
      <w:bookmarkEnd w:id="4"/>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14:paraId="347C4C22">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14:paraId="6CC4D7CD">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14:paraId="1E980629">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14:paraId="155C16B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14:paraId="55F7D16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14:paraId="6A677F7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14:paraId="24EC34B2">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5"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5"/>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14:paraId="57571D6A">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14:paraId="42B39CE1">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14:paraId="7ACA7A1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14:paraId="3F8C020B">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6"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6"/>
    <w:p w14:paraId="5DEFFF12">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7"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7"/>
    </w:p>
    <w:p w14:paraId="05A89FE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14:paraId="793743B9">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w:t>
      </w:r>
      <w:r>
        <w:rPr>
          <w:rFonts w:hint="eastAsia" w:ascii="仿宋" w:hAnsi="仿宋" w:eastAsia="仿宋" w:cs="Times New Roman"/>
          <w:color w:val="auto"/>
          <w:sz w:val="32"/>
          <w:szCs w:val="32"/>
          <w:highlight w:val="none"/>
        </w:rPr>
        <w:t>、虚拟背景</w:t>
      </w:r>
      <w:r>
        <w:rPr>
          <w:rFonts w:ascii="仿宋" w:hAnsi="仿宋" w:eastAsia="仿宋" w:cs="Times New Roman"/>
          <w:color w:val="auto"/>
          <w:sz w:val="32"/>
          <w:szCs w:val="32"/>
          <w:highlight w:val="none"/>
        </w:rPr>
        <w:t>等可能导致本人严重失真的设备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上半身不得有饰品</w:t>
      </w:r>
      <w:r>
        <w:rPr>
          <w:rFonts w:hint="eastAsia" w:ascii="仿宋" w:hAnsi="仿宋" w:eastAsia="仿宋" w:cs="Times New Roman"/>
          <w:color w:val="auto"/>
          <w:sz w:val="32"/>
          <w:szCs w:val="32"/>
          <w:highlight w:val="none"/>
        </w:rPr>
        <w:t>（如耳环、项链、发饰等）</w:t>
      </w:r>
      <w:r>
        <w:rPr>
          <w:rFonts w:ascii="仿宋" w:hAnsi="仿宋" w:eastAsia="仿宋" w:cs="Times New Roman"/>
          <w:color w:val="auto"/>
          <w:sz w:val="32"/>
          <w:szCs w:val="32"/>
          <w:highlight w:val="none"/>
        </w:rPr>
        <w:t>，上衣不带纽扣，不得遮挡面部（不得戴口罩），不得戴耳机。</w:t>
      </w:r>
    </w:p>
    <w:p w14:paraId="05114D73">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8" w:name="_Hlk89424164"/>
      <w:r>
        <w:rPr>
          <w:rFonts w:ascii="仿宋" w:hAnsi="仿宋" w:eastAsia="仿宋" w:cs="Times New Roman"/>
          <w:color w:val="auto"/>
          <w:sz w:val="32"/>
          <w:szCs w:val="32"/>
          <w:highlight w:val="none"/>
        </w:rPr>
        <w:t>考生登录系统前，请将</w:t>
      </w:r>
      <w:r>
        <w:rPr>
          <w:rFonts w:hint="eastAsia" w:ascii="仿宋_GB2312" w:hAnsi="仿宋_GB2312" w:eastAsia="仿宋_GB2312" w:cs="仿宋_GB2312"/>
          <w:color w:val="auto"/>
          <w:sz w:val="32"/>
          <w:szCs w:val="32"/>
          <w:highlight w:val="none"/>
        </w:rPr>
        <w:t>移动端设备（手机或平板）</w:t>
      </w:r>
      <w:r>
        <w:rPr>
          <w:rFonts w:ascii="仿宋" w:hAnsi="仿宋" w:eastAsia="仿宋" w:cs="Times New Roman"/>
          <w:color w:val="auto"/>
          <w:sz w:val="32"/>
          <w:szCs w:val="32"/>
          <w:highlight w:val="none"/>
        </w:rPr>
        <w:t>调至静音状态（请勿调至飞行模式），</w:t>
      </w:r>
      <w:r>
        <w:rPr>
          <w:rFonts w:hint="eastAsia" w:ascii="仿宋" w:hAnsi="仿宋" w:eastAsia="仿宋" w:cs="Times New Roman"/>
          <w:b/>
          <w:bCs/>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8"/>
    </w:p>
    <w:p w14:paraId="592D877D">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9" w:name="_Hlk89424187"/>
      <w:r>
        <w:rPr>
          <w:rFonts w:ascii="仿宋" w:hAnsi="仿宋" w:eastAsia="仿宋" w:cs="Times New Roman"/>
          <w:color w:val="auto"/>
          <w:sz w:val="32"/>
          <w:szCs w:val="32"/>
          <w:highlight w:val="none"/>
        </w:rPr>
        <w:t>一律按违纪处理</w:t>
      </w:r>
      <w:bookmarkEnd w:id="9"/>
      <w:r>
        <w:rPr>
          <w:rFonts w:ascii="仿宋" w:hAnsi="仿宋" w:eastAsia="仿宋" w:cs="Times New Roman"/>
          <w:color w:val="auto"/>
          <w:sz w:val="32"/>
          <w:szCs w:val="32"/>
          <w:highlight w:val="none"/>
        </w:rPr>
        <w:t>。</w:t>
      </w:r>
    </w:p>
    <w:p w14:paraId="05D8E619">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14:paraId="316A2C34">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w:t>
      </w:r>
      <w:bookmarkStart w:id="10" w:name="_Hlk158211594"/>
      <w:r>
        <w:rPr>
          <w:rFonts w:hint="eastAsia" w:ascii="仿宋" w:hAnsi="仿宋" w:eastAsia="仿宋" w:cs="Times New Roman"/>
          <w:color w:val="auto"/>
          <w:sz w:val="32"/>
          <w:szCs w:val="32"/>
          <w:highlight w:val="none"/>
        </w:rPr>
        <w:t>模拟考试期间，</w:t>
      </w:r>
      <w:bookmarkEnd w:id="10"/>
      <w:bookmarkStart w:id="11" w:name="_Hlk158211611"/>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rPr>
        <w:t>模拟</w:t>
      </w:r>
      <w:r>
        <w:rPr>
          <w:rFonts w:ascii="仿宋" w:hAnsi="仿宋" w:eastAsia="仿宋" w:cs="Times New Roman"/>
          <w:color w:val="auto"/>
          <w:sz w:val="32"/>
          <w:szCs w:val="32"/>
          <w:highlight w:val="none"/>
        </w:rPr>
        <w:t>一次</w:t>
      </w:r>
      <w:r>
        <w:rPr>
          <w:rFonts w:hint="eastAsia" w:ascii="仿宋" w:hAnsi="仿宋" w:eastAsia="仿宋" w:cs="Times New Roman"/>
          <w:color w:val="auto"/>
          <w:sz w:val="32"/>
          <w:szCs w:val="32"/>
          <w:highlight w:val="none"/>
        </w:rPr>
        <w:t>，请考生根据个人时间尽快参加模拟考试</w:t>
      </w:r>
      <w:r>
        <w:rPr>
          <w:rFonts w:ascii="仿宋" w:hAnsi="仿宋" w:eastAsia="仿宋" w:cs="Times New Roman"/>
          <w:color w:val="auto"/>
          <w:sz w:val="32"/>
          <w:szCs w:val="32"/>
          <w:highlight w:val="none"/>
        </w:rPr>
        <w:t>。</w:t>
      </w:r>
      <w:bookmarkEnd w:id="11"/>
    </w:p>
    <w:p w14:paraId="6CFFF803">
      <w:pPr>
        <w:spacing w:line="540" w:lineRule="exact"/>
        <w:ind w:firstLine="643" w:firstLineChars="200"/>
        <w:rPr>
          <w:rFonts w:ascii="仿宋" w:hAnsi="仿宋" w:eastAsia="仿宋" w:cs="Times New Roman"/>
          <w:color w:val="auto"/>
          <w:sz w:val="32"/>
          <w:szCs w:val="32"/>
          <w:highlight w:val="green"/>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green"/>
        </w:rPr>
        <w:t>202</w:t>
      </w:r>
      <w:r>
        <w:rPr>
          <w:rFonts w:hint="eastAsia" w:ascii="仿宋" w:hAnsi="仿宋" w:eastAsia="仿宋" w:cs="Times New Roman"/>
          <w:color w:val="auto"/>
          <w:sz w:val="32"/>
          <w:szCs w:val="32"/>
          <w:highlight w:val="green"/>
          <w:lang w:val="en-US" w:eastAsia="zh-CN"/>
        </w:rPr>
        <w:t>4</w:t>
      </w:r>
      <w:r>
        <w:rPr>
          <w:rFonts w:ascii="仿宋" w:hAnsi="仿宋" w:eastAsia="仿宋" w:cs="Times New Roman"/>
          <w:color w:val="auto"/>
          <w:sz w:val="32"/>
          <w:szCs w:val="32"/>
          <w:highlight w:val="green"/>
        </w:rPr>
        <w:t>年</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日</w:t>
      </w:r>
      <w:bookmarkStart w:id="12" w:name="_Hlk69135667"/>
      <w:r>
        <w:rPr>
          <w:rFonts w:hint="eastAsia" w:ascii="仿宋" w:hAnsi="仿宋" w:eastAsia="仿宋" w:cs="Times New Roman"/>
          <w:color w:val="auto"/>
          <w:sz w:val="32"/>
          <w:szCs w:val="32"/>
          <w:highlight w:val="green"/>
        </w:rPr>
        <w:t>—</w:t>
      </w:r>
      <w:bookmarkEnd w:id="12"/>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12</w:t>
      </w:r>
      <w:r>
        <w:rPr>
          <w:rFonts w:ascii="仿宋" w:hAnsi="仿宋" w:eastAsia="仿宋" w:cs="Times New Roman"/>
          <w:color w:val="auto"/>
          <w:sz w:val="32"/>
          <w:szCs w:val="32"/>
          <w:highlight w:val="green"/>
        </w:rPr>
        <w:t>日，每日10:00</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24:00。</w:t>
      </w:r>
    </w:p>
    <w:p w14:paraId="5CA7AD2D">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14:paraId="03DCCD9C">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14:paraId="48C8844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14:paraId="50FBEE0C">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w:t>
      </w:r>
      <w:r>
        <w:rPr>
          <w:rFonts w:hint="eastAsia" w:ascii="仿宋" w:hAnsi="仿宋" w:eastAsia="仿宋" w:cs="Times New Roman"/>
          <w:b/>
          <w:bCs/>
          <w:color w:val="auto"/>
          <w:sz w:val="32"/>
          <w:szCs w:val="32"/>
          <w:highlight w:val="none"/>
        </w:rPr>
        <w:t>模拟考试期间请认真测试键盘及输入法是否能够正常打字。</w:t>
      </w:r>
      <w:r>
        <w:rPr>
          <w:rFonts w:hint="eastAsia" w:ascii="仿宋" w:hAnsi="仿宋" w:eastAsia="仿宋" w:cs="Times New Roman"/>
          <w:color w:val="auto"/>
          <w:sz w:val="32"/>
          <w:szCs w:val="32"/>
          <w:highlight w:val="none"/>
        </w:rPr>
        <w:t>为避免考生忘记安装输入法造成的打字异常，电脑端“智考云”安装包内已集成搜狗拼音输入法软件，待“智考云”安装包完整安装后即可使用。</w:t>
      </w:r>
    </w:p>
    <w:p w14:paraId="6D0E79C6">
      <w:pPr>
        <w:spacing w:line="540" w:lineRule="exact"/>
        <w:ind w:firstLine="640" w:firstLineChars="200"/>
        <w:rPr>
          <w:rFonts w:ascii="仿宋" w:hAnsi="仿宋" w:eastAsia="仿宋" w:cs="Times New Roman"/>
          <w:color w:val="auto"/>
          <w:sz w:val="32"/>
          <w:szCs w:val="32"/>
          <w:highlight w:val="none"/>
        </w:rPr>
      </w:pPr>
      <w:bookmarkStart w:id="13" w:name="_Hlk158212656"/>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3"/>
    <w:p w14:paraId="4F888BBD">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14:paraId="44659E9D">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14:paraId="5DE819AA">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7</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14:paraId="5AFEC3FF">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14:paraId="195DAD5F">
      <w:pPr>
        <w:spacing w:line="540" w:lineRule="exact"/>
        <w:ind w:left="643"/>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w:t>
      </w:r>
      <w:r>
        <w:rPr>
          <w:rFonts w:hint="eastAsia" w:ascii="仿宋" w:hAnsi="仿宋" w:eastAsia="仿宋" w:cs="Times New Roman"/>
          <w:b/>
          <w:bCs/>
          <w:color w:val="auto"/>
          <w:sz w:val="32"/>
          <w:szCs w:val="32"/>
          <w:highlight w:val="none"/>
        </w:rPr>
        <w:t>考试安排</w:t>
      </w:r>
    </w:p>
    <w:p w14:paraId="7AB1EF44">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w:t>
      </w:r>
      <w:r>
        <w:rPr>
          <w:rFonts w:ascii="仿宋" w:hAnsi="仿宋" w:eastAsia="仿宋" w:cs="Times New Roman"/>
          <w:color w:val="auto"/>
          <w:sz w:val="32"/>
          <w:szCs w:val="32"/>
          <w:highlight w:val="green"/>
        </w:rPr>
        <w:t>202</w:t>
      </w:r>
      <w:r>
        <w:rPr>
          <w:rFonts w:hint="eastAsia" w:ascii="仿宋" w:hAnsi="仿宋" w:eastAsia="仿宋" w:cs="Times New Roman"/>
          <w:color w:val="auto"/>
          <w:sz w:val="32"/>
          <w:szCs w:val="32"/>
          <w:highlight w:val="green"/>
          <w:lang w:val="en-US" w:eastAsia="zh-CN"/>
        </w:rPr>
        <w:t>4</w:t>
      </w:r>
      <w:r>
        <w:rPr>
          <w:rFonts w:ascii="仿宋" w:hAnsi="仿宋" w:eastAsia="仿宋" w:cs="Times New Roman"/>
          <w:color w:val="auto"/>
          <w:sz w:val="32"/>
          <w:szCs w:val="32"/>
          <w:highlight w:val="green"/>
        </w:rPr>
        <w:t>年</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14</w:t>
      </w:r>
      <w:r>
        <w:rPr>
          <w:rFonts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green"/>
          <w:lang w:val="en-US" w:eastAsia="zh-CN"/>
        </w:rPr>
        <w:t>10</w:t>
      </w:r>
      <w:r>
        <w:rPr>
          <w:rFonts w:ascii="仿宋" w:hAnsi="仿宋" w:eastAsia="仿宋" w:cs="Times New Roman"/>
          <w:color w:val="auto"/>
          <w:sz w:val="32"/>
          <w:szCs w:val="32"/>
          <w:highlight w:val="green"/>
        </w:rPr>
        <w:t>:</w:t>
      </w:r>
      <w:bookmarkStart w:id="14" w:name="_Hlk69135605"/>
      <w:r>
        <w:rPr>
          <w:rFonts w:hint="eastAsia" w:ascii="仿宋" w:hAnsi="仿宋" w:eastAsia="仿宋" w:cs="Times New Roman"/>
          <w:color w:val="auto"/>
          <w:sz w:val="32"/>
          <w:szCs w:val="32"/>
          <w:highlight w:val="green"/>
          <w:lang w:val="en-US" w:eastAsia="zh-CN"/>
        </w:rPr>
        <w:t>00</w:t>
      </w:r>
      <w:r>
        <w:rPr>
          <w:rFonts w:hint="eastAsia" w:ascii="仿宋" w:hAnsi="仿宋" w:eastAsia="仿宋" w:cs="Times New Roman"/>
          <w:color w:val="auto"/>
          <w:sz w:val="32"/>
          <w:szCs w:val="32"/>
          <w:highlight w:val="green"/>
        </w:rPr>
        <w:t>—</w:t>
      </w:r>
      <w:bookmarkEnd w:id="14"/>
      <w:r>
        <w:rPr>
          <w:rFonts w:hint="eastAsia" w:ascii="仿宋" w:hAnsi="仿宋" w:eastAsia="仿宋" w:cs="Times New Roman"/>
          <w:color w:val="auto"/>
          <w:sz w:val="32"/>
          <w:szCs w:val="32"/>
          <w:highlight w:val="green"/>
          <w:lang w:val="en-US" w:eastAsia="zh-CN"/>
        </w:rPr>
        <w:t>12</w:t>
      </w:r>
      <w:r>
        <w:rPr>
          <w:rFonts w:ascii="仿宋" w:hAnsi="仿宋" w:eastAsia="仿宋" w:cs="Times New Roman"/>
          <w:color w:val="auto"/>
          <w:sz w:val="32"/>
          <w:szCs w:val="32"/>
          <w:highlight w:val="green"/>
        </w:rPr>
        <w:t>:</w:t>
      </w:r>
      <w:r>
        <w:rPr>
          <w:rFonts w:hint="eastAsia" w:ascii="仿宋" w:hAnsi="仿宋" w:eastAsia="仿宋" w:cs="Times New Roman"/>
          <w:color w:val="auto"/>
          <w:sz w:val="32"/>
          <w:szCs w:val="32"/>
          <w:highlight w:val="green"/>
          <w:lang w:val="en-US" w:eastAsia="zh-CN"/>
        </w:rPr>
        <w:t>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14:paraId="4F23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0ADEE2D9">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rPr>
              <w:t>开始登录时间</w:t>
            </w:r>
          </w:p>
        </w:tc>
        <w:tc>
          <w:tcPr>
            <w:tcW w:w="1985" w:type="dxa"/>
            <w:vAlign w:val="center"/>
          </w:tcPr>
          <w:p w14:paraId="23B15EE6">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rPr>
              <w:t>待考时间</w:t>
            </w:r>
          </w:p>
        </w:tc>
        <w:tc>
          <w:tcPr>
            <w:tcW w:w="1559" w:type="dxa"/>
            <w:vAlign w:val="center"/>
          </w:tcPr>
          <w:p w14:paraId="66925CA4">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rPr>
              <w:t>开考时间</w:t>
            </w:r>
          </w:p>
        </w:tc>
        <w:tc>
          <w:tcPr>
            <w:tcW w:w="1559" w:type="dxa"/>
            <w:vAlign w:val="center"/>
          </w:tcPr>
          <w:p w14:paraId="17F8FD89">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rPr>
              <w:t>截止登录时间</w:t>
            </w:r>
          </w:p>
        </w:tc>
        <w:tc>
          <w:tcPr>
            <w:tcW w:w="2035" w:type="dxa"/>
            <w:vAlign w:val="center"/>
          </w:tcPr>
          <w:p w14:paraId="46233135">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rPr>
              <w:t>交卷时间</w:t>
            </w:r>
          </w:p>
        </w:tc>
      </w:tr>
      <w:tr w14:paraId="6319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14:paraId="24C5146D">
            <w:pPr>
              <w:spacing w:line="540" w:lineRule="exact"/>
              <w:jc w:val="center"/>
              <w:rPr>
                <w:rFonts w:hint="default" w:ascii="仿宋" w:hAnsi="仿宋" w:eastAsia="仿宋" w:cs="Times New Roman"/>
                <w:color w:val="auto"/>
                <w:sz w:val="28"/>
                <w:szCs w:val="28"/>
                <w:highlight w:val="green"/>
                <w:lang w:val="en-US" w:eastAsia="zh-CN"/>
              </w:rPr>
            </w:pPr>
            <w:r>
              <w:rPr>
                <w:rFonts w:hint="eastAsia" w:ascii="仿宋" w:hAnsi="仿宋" w:eastAsia="仿宋" w:cs="Times New Roman"/>
                <w:color w:val="auto"/>
                <w:sz w:val="28"/>
                <w:szCs w:val="28"/>
                <w:highlight w:val="green"/>
                <w:lang w:val="en-US" w:eastAsia="zh-CN"/>
              </w:rPr>
              <w:t>9</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30</w:t>
            </w:r>
          </w:p>
        </w:tc>
        <w:tc>
          <w:tcPr>
            <w:tcW w:w="1985" w:type="dxa"/>
            <w:vAlign w:val="center"/>
          </w:tcPr>
          <w:p w14:paraId="37AD5BE9">
            <w:pPr>
              <w:spacing w:line="540" w:lineRule="exact"/>
              <w:jc w:val="center"/>
              <w:rPr>
                <w:rFonts w:hint="default" w:ascii="仿宋" w:hAnsi="仿宋" w:eastAsia="仿宋" w:cs="Times New Roman"/>
                <w:color w:val="auto"/>
                <w:sz w:val="28"/>
                <w:szCs w:val="28"/>
                <w:highlight w:val="green"/>
                <w:lang w:val="en-US" w:eastAsia="zh-CN"/>
              </w:rPr>
            </w:pPr>
            <w:r>
              <w:rPr>
                <w:rFonts w:hint="eastAsia" w:ascii="仿宋" w:hAnsi="仿宋" w:eastAsia="仿宋" w:cs="Times New Roman"/>
                <w:color w:val="auto"/>
                <w:sz w:val="28"/>
                <w:szCs w:val="28"/>
                <w:highlight w:val="green"/>
                <w:lang w:val="en-US" w:eastAsia="zh-CN"/>
              </w:rPr>
              <w:t>9</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30</w:t>
            </w:r>
            <w:r>
              <w:rPr>
                <w:rFonts w:hint="eastAsia"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10</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00</w:t>
            </w:r>
          </w:p>
        </w:tc>
        <w:tc>
          <w:tcPr>
            <w:tcW w:w="1559" w:type="dxa"/>
            <w:vAlign w:val="center"/>
          </w:tcPr>
          <w:p w14:paraId="10ABC9F9">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lang w:val="en-US" w:eastAsia="zh-CN"/>
              </w:rPr>
              <w:t>10</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00</w:t>
            </w:r>
          </w:p>
        </w:tc>
        <w:tc>
          <w:tcPr>
            <w:tcW w:w="1559" w:type="dxa"/>
            <w:vAlign w:val="center"/>
          </w:tcPr>
          <w:p w14:paraId="296FFE25">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lang w:val="en-US" w:eastAsia="zh-CN"/>
              </w:rPr>
              <w:t>10</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00</w:t>
            </w:r>
          </w:p>
        </w:tc>
        <w:tc>
          <w:tcPr>
            <w:tcW w:w="2035" w:type="dxa"/>
            <w:vAlign w:val="center"/>
          </w:tcPr>
          <w:p w14:paraId="48759D1E">
            <w:pPr>
              <w:spacing w:line="540" w:lineRule="exact"/>
              <w:jc w:val="center"/>
              <w:rPr>
                <w:rFonts w:ascii="仿宋" w:hAnsi="仿宋" w:eastAsia="仿宋" w:cs="Times New Roman"/>
                <w:color w:val="auto"/>
                <w:sz w:val="28"/>
                <w:szCs w:val="28"/>
                <w:highlight w:val="green"/>
              </w:rPr>
            </w:pPr>
            <w:r>
              <w:rPr>
                <w:rFonts w:hint="eastAsia" w:ascii="仿宋" w:hAnsi="仿宋" w:eastAsia="仿宋" w:cs="Times New Roman"/>
                <w:color w:val="auto"/>
                <w:sz w:val="28"/>
                <w:szCs w:val="28"/>
                <w:highlight w:val="green"/>
                <w:lang w:val="en-US" w:eastAsia="zh-CN"/>
              </w:rPr>
              <w:t>12</w:t>
            </w:r>
            <w:r>
              <w:rPr>
                <w:rFonts w:ascii="仿宋" w:hAnsi="仿宋" w:eastAsia="仿宋" w:cs="Times New Roman"/>
                <w:color w:val="auto"/>
                <w:sz w:val="28"/>
                <w:szCs w:val="28"/>
                <w:highlight w:val="green"/>
              </w:rPr>
              <w:t>:</w:t>
            </w:r>
            <w:r>
              <w:rPr>
                <w:rFonts w:hint="eastAsia" w:ascii="仿宋" w:hAnsi="仿宋" w:eastAsia="仿宋" w:cs="Times New Roman"/>
                <w:color w:val="auto"/>
                <w:sz w:val="28"/>
                <w:szCs w:val="28"/>
                <w:highlight w:val="green"/>
                <w:lang w:val="en-US" w:eastAsia="zh-CN"/>
              </w:rPr>
              <w:t>00</w:t>
            </w:r>
          </w:p>
        </w:tc>
      </w:tr>
    </w:tbl>
    <w:p w14:paraId="3B2A143E">
      <w:pPr>
        <w:spacing w:line="540" w:lineRule="exact"/>
        <w:rPr>
          <w:rFonts w:ascii="仿宋" w:hAnsi="仿宋" w:eastAsia="仿宋" w:cs="Times New Roman"/>
          <w:color w:val="auto"/>
          <w:sz w:val="32"/>
          <w:szCs w:val="32"/>
          <w:highlight w:val="none"/>
        </w:rPr>
      </w:pPr>
    </w:p>
    <w:p w14:paraId="2DE1FC46">
      <w:pPr>
        <w:spacing w:line="540" w:lineRule="exact"/>
        <w:ind w:firstLine="643" w:firstLineChars="20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（二）</w:t>
      </w:r>
      <w:r>
        <w:rPr>
          <w:rFonts w:hint="eastAsia" w:ascii="仿宋" w:hAnsi="仿宋" w:eastAsia="仿宋" w:cs="Times New Roman"/>
          <w:b/>
          <w:bCs/>
          <w:color w:val="auto"/>
          <w:sz w:val="32"/>
          <w:szCs w:val="32"/>
          <w:highlight w:val="none"/>
        </w:rPr>
        <w:t>考试要求</w:t>
      </w:r>
    </w:p>
    <w:p w14:paraId="1D3DADA6">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green"/>
        </w:rPr>
        <w:t>开考前</w:t>
      </w:r>
      <w:r>
        <w:rPr>
          <w:rFonts w:ascii="仿宋" w:hAnsi="仿宋" w:eastAsia="仿宋" w:cs="Times New Roman"/>
          <w:color w:val="auto"/>
          <w:sz w:val="32"/>
          <w:szCs w:val="32"/>
          <w:highlight w:val="green"/>
        </w:rPr>
        <w:t>30分钟</w:t>
      </w:r>
      <w:r>
        <w:rPr>
          <w:rFonts w:ascii="仿宋" w:hAnsi="仿宋" w:eastAsia="仿宋" w:cs="Times New Roman"/>
          <w:color w:val="auto"/>
          <w:sz w:val="32"/>
          <w:szCs w:val="32"/>
          <w:highlight w:val="none"/>
        </w:rPr>
        <w:t>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green"/>
        </w:rPr>
        <w:t>本次考试不允许迟到，不允许提前交卷</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因</w:t>
      </w:r>
      <w:r>
        <w:rPr>
          <w:rFonts w:hint="eastAsia" w:ascii="仿宋" w:hAnsi="仿宋" w:eastAsia="仿宋" w:cs="Times New Roman"/>
          <w:color w:val="auto"/>
          <w:sz w:val="32"/>
          <w:szCs w:val="32"/>
          <w:highlight w:val="none"/>
        </w:rPr>
        <w:t>各种</w:t>
      </w:r>
      <w:r>
        <w:rPr>
          <w:rFonts w:ascii="仿宋" w:hAnsi="仿宋" w:eastAsia="仿宋" w:cs="Times New Roman"/>
          <w:color w:val="auto"/>
          <w:sz w:val="32"/>
          <w:szCs w:val="32"/>
          <w:highlight w:val="none"/>
        </w:rPr>
        <w:t>原因延迟进入考试系统的，</w:t>
      </w:r>
      <w:bookmarkStart w:id="15" w:name="_Hlk158212821"/>
      <w:r>
        <w:rPr>
          <w:rFonts w:ascii="仿宋" w:hAnsi="仿宋" w:eastAsia="仿宋" w:cs="Times New Roman"/>
          <w:color w:val="auto"/>
          <w:sz w:val="32"/>
          <w:szCs w:val="32"/>
          <w:highlight w:val="none"/>
        </w:rPr>
        <w:t>或在考试中途强行退出系统的，</w:t>
      </w:r>
      <w:bookmarkEnd w:id="15"/>
      <w:r>
        <w:rPr>
          <w:rFonts w:ascii="仿宋" w:hAnsi="仿宋" w:eastAsia="仿宋" w:cs="Times New Roman"/>
          <w:color w:val="auto"/>
          <w:sz w:val="32"/>
          <w:szCs w:val="32"/>
          <w:highlight w:val="none"/>
        </w:rPr>
        <w:t>由考生自行承担责任。</w:t>
      </w:r>
      <w:r>
        <w:rPr>
          <w:rFonts w:hint="eastAsia" w:ascii="仿宋" w:hAnsi="仿宋" w:eastAsia="仿宋" w:cs="Times New Roman"/>
          <w:color w:val="auto"/>
          <w:sz w:val="32"/>
          <w:szCs w:val="32"/>
          <w:highlight w:val="none"/>
        </w:rPr>
        <w:t>超过截止登录时间，还未通过人脸认证的考生视为自动放弃考试资格。</w:t>
      </w:r>
    </w:p>
    <w:p w14:paraId="007C757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color w:val="auto"/>
          <w:sz w:val="32"/>
          <w:szCs w:val="32"/>
          <w:highlight w:val="green"/>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14:paraId="1734F78C">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16" w:name="_Hlk158213181"/>
      <w:r>
        <w:rPr>
          <w:rFonts w:hint="eastAsia" w:ascii="仿宋" w:hAnsi="仿宋" w:eastAsia="仿宋"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r>
        <w:rPr>
          <w:rFonts w:ascii="仿宋" w:hAnsi="仿宋" w:eastAsia="仿宋" w:cs="Times New Roman"/>
          <w:color w:val="auto"/>
          <w:sz w:val="32"/>
          <w:szCs w:val="32"/>
          <w:highlight w:val="none"/>
        </w:rPr>
        <w:t>。</w:t>
      </w:r>
      <w:bookmarkEnd w:id="16"/>
    </w:p>
    <w:p w14:paraId="2B74FD4F">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bookmarkStart w:id="17" w:name="_Hlk158212966"/>
      <w:r>
        <w:rPr>
          <w:rFonts w:hint="eastAsia" w:ascii="仿宋" w:hAnsi="仿宋" w:eastAsia="仿宋"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hint="eastAsia" w:ascii="仿宋" w:hAnsi="仿宋" w:eastAsia="仿宋" w:cs="Times New Roman"/>
          <w:b/>
          <w:bCs/>
          <w:color w:val="auto"/>
          <w:sz w:val="32"/>
          <w:szCs w:val="32"/>
          <w:highlight w:val="none"/>
        </w:rPr>
        <w:t>请考生注意，视频拍摄角度不得存在盲区，不得无故中断视频录制，考试视频数据不得缺失，不得出现影响考务人员判断本场考试有效性等情况，否则将影响成绩的有效性，由考生自行承担后果</w:t>
      </w:r>
      <w:r>
        <w:rPr>
          <w:rFonts w:ascii="仿宋" w:hAnsi="仿宋" w:eastAsia="仿宋" w:cs="Times New Roman"/>
          <w:b/>
          <w:bCs/>
          <w:color w:val="auto"/>
          <w:sz w:val="32"/>
          <w:szCs w:val="32"/>
          <w:highlight w:val="none"/>
        </w:rPr>
        <w:t>。</w:t>
      </w:r>
      <w:bookmarkEnd w:id="17"/>
    </w:p>
    <w:p w14:paraId="6A89501C">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05C351EE">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14:paraId="5875D489">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20F3BBFE">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14:paraId="507874B7">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4E6FE476">
      <w:pPr>
        <w:widowControl/>
        <w:jc w:val="center"/>
        <w:rPr>
          <w:rFonts w:ascii="仿宋" w:hAnsi="仿宋" w:eastAsia="仿宋" w:cs="宋体"/>
          <w:bCs/>
          <w:color w:val="auto"/>
          <w:kern w:val="0"/>
          <w:sz w:val="24"/>
          <w:highlight w:val="none"/>
        </w:rPr>
      </w:pPr>
      <w:bookmarkStart w:id="18"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bookmarkStart w:id="19" w:name="_Hlk158213115"/>
      <w:r>
        <w:rPr>
          <w:rFonts w:hint="eastAsia" w:ascii="仿宋" w:hAnsi="仿宋" w:eastAsia="仿宋" w:cs="宋体"/>
          <w:bCs/>
          <w:color w:val="auto"/>
          <w:kern w:val="0"/>
          <w:sz w:val="24"/>
          <w:highlight w:val="none"/>
        </w:rPr>
        <w:t>（移动设备建议放置在考生右侧后方）</w:t>
      </w:r>
      <w:bookmarkEnd w:id="19"/>
    </w:p>
    <w:bookmarkEnd w:id="18"/>
    <w:p w14:paraId="7F67F03B">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0E070FC8">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14:paraId="42F384C3">
      <w:pPr>
        <w:widowControl/>
        <w:jc w:val="center"/>
        <w:rPr>
          <w:rFonts w:ascii="仿宋" w:hAnsi="仿宋" w:eastAsia="仿宋" w:cs="宋体"/>
          <w:bCs/>
          <w:color w:val="auto"/>
          <w:kern w:val="0"/>
          <w:sz w:val="24"/>
          <w:highlight w:val="none"/>
        </w:rPr>
      </w:pPr>
    </w:p>
    <w:p w14:paraId="66096271">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14:paraId="3632307A">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，此电话仅用于考生接听，请勿主动拨打）。</w:t>
      </w:r>
    </w:p>
    <w:p w14:paraId="111265D1">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14:paraId="09D8B176">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14:paraId="591CA7A0">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14:paraId="3B5781F6">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14:paraId="2721963B">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14:paraId="4E8D236F">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14:paraId="1795368A">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14:paraId="5259FE1C">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14:paraId="5D09B370">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其它要求</w:t>
      </w:r>
    </w:p>
    <w:p w14:paraId="21DD01DE">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ascii="仿宋" w:hAnsi="仿宋" w:eastAsia="仿宋" w:cs="Times New Roman"/>
          <w:color w:val="auto"/>
          <w:sz w:val="32"/>
          <w:szCs w:val="32"/>
          <w:highlight w:val="green"/>
        </w:rPr>
        <w:t>《</w:t>
      </w:r>
      <w:r>
        <w:rPr>
          <w:rFonts w:hint="eastAsia" w:ascii="仿宋" w:hAnsi="仿宋" w:eastAsia="仿宋" w:cs="Times New Roman"/>
          <w:color w:val="auto"/>
          <w:sz w:val="32"/>
          <w:szCs w:val="32"/>
          <w:highlight w:val="green"/>
        </w:rPr>
        <w:t>在线笔试</w:t>
      </w:r>
      <w:r>
        <w:rPr>
          <w:rFonts w:ascii="仿宋" w:hAnsi="仿宋" w:eastAsia="仿宋" w:cs="Times New Roman"/>
          <w:color w:val="auto"/>
          <w:sz w:val="32"/>
          <w:szCs w:val="32"/>
          <w:highlight w:val="green"/>
        </w:rPr>
        <w:t>违纪行为认定及处理办法》（附件</w:t>
      </w:r>
      <w:r>
        <w:rPr>
          <w:rFonts w:hint="eastAsia" w:ascii="仿宋" w:hAnsi="仿宋" w:eastAsia="仿宋" w:cs="Times New Roman"/>
          <w:color w:val="auto"/>
          <w:sz w:val="32"/>
          <w:szCs w:val="32"/>
          <w:highlight w:val="green"/>
          <w:lang w:val="en-US" w:eastAsia="zh-CN"/>
        </w:rPr>
        <w:t>3</w:t>
      </w:r>
      <w:r>
        <w:rPr>
          <w:rFonts w:ascii="仿宋" w:hAnsi="仿宋" w:eastAsia="仿宋" w:cs="Times New Roman"/>
          <w:color w:val="auto"/>
          <w:sz w:val="32"/>
          <w:szCs w:val="32"/>
          <w:highlight w:val="green"/>
        </w:rPr>
        <w:t>）</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14:paraId="4040234D">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w:t>
      </w:r>
      <w:r>
        <w:rPr>
          <w:rFonts w:hint="eastAsia" w:ascii="仿宋" w:hAnsi="仿宋" w:eastAsia="仿宋" w:cs="Times New Roman"/>
          <w:color w:val="auto"/>
          <w:sz w:val="32"/>
          <w:szCs w:val="32"/>
          <w:highlight w:val="none"/>
        </w:rPr>
        <w:t>使用电脑端“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r>
        <w:rPr>
          <w:rFonts w:hint="eastAsia" w:ascii="仿宋" w:hAnsi="仿宋" w:eastAsia="仿宋" w:cs="Times New Roman"/>
          <w:color w:val="auto"/>
          <w:sz w:val="32"/>
          <w:szCs w:val="32"/>
          <w:highlight w:val="none"/>
        </w:rPr>
        <w:t>以及《智考云在线考试规范》</w:t>
      </w:r>
      <w:r>
        <w:rPr>
          <w:rFonts w:ascii="仿宋" w:hAnsi="仿宋" w:eastAsia="仿宋" w:cs="Times New Roman"/>
          <w:color w:val="auto"/>
          <w:sz w:val="32"/>
          <w:szCs w:val="32"/>
          <w:highlight w:val="none"/>
        </w:rPr>
        <w:t>。</w:t>
      </w:r>
    </w:p>
    <w:p w14:paraId="202A907E">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14:paraId="27B0B4D0">
      <w:pPr>
        <w:spacing w:line="540" w:lineRule="exact"/>
        <w:ind w:firstLine="640" w:firstLineChars="200"/>
        <w:rPr>
          <w:rFonts w:ascii="仿宋" w:hAnsi="仿宋" w:eastAsia="仿宋" w:cs="Times New Roman"/>
          <w:color w:val="auto"/>
          <w:sz w:val="32"/>
          <w:szCs w:val="32"/>
          <w:highlight w:val="none"/>
        </w:rPr>
      </w:pPr>
      <w:bookmarkStart w:id="20" w:name="_Hlk89429417"/>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20"/>
    <w:p w14:paraId="4E3BEE43">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咨询电话</w:t>
      </w:r>
    </w:p>
    <w:p w14:paraId="6C304D70">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14:paraId="1417BE5F">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咨询时间</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9:00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12:00，13:30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17:00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节假日除外</w:t>
      </w:r>
      <w:r>
        <w:rPr>
          <w:rFonts w:hint="eastAsia" w:ascii="仿宋" w:hAnsi="仿宋" w:eastAsia="仿宋" w:cs="Times New Roman"/>
          <w:color w:val="auto"/>
          <w:sz w:val="32"/>
          <w:szCs w:val="32"/>
          <w:highlight w:val="none"/>
        </w:rPr>
        <w:t>）。</w:t>
      </w:r>
    </w:p>
    <w:p w14:paraId="287C7043">
      <w:pPr>
        <w:spacing w:line="540" w:lineRule="exact"/>
        <w:jc w:val="both"/>
        <w:rPr>
          <w:rFonts w:ascii="仿宋" w:hAnsi="仿宋" w:eastAsia="仿宋" w:cs="Times New Roman"/>
          <w:color w:val="auto"/>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bCs/>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1F4F"/>
    <w:rsid w:val="000330FA"/>
    <w:rsid w:val="00036B34"/>
    <w:rsid w:val="00045986"/>
    <w:rsid w:val="00045C03"/>
    <w:rsid w:val="00052932"/>
    <w:rsid w:val="0006369D"/>
    <w:rsid w:val="00066925"/>
    <w:rsid w:val="00066A9C"/>
    <w:rsid w:val="0007121A"/>
    <w:rsid w:val="00076A69"/>
    <w:rsid w:val="00080897"/>
    <w:rsid w:val="000842FA"/>
    <w:rsid w:val="00092023"/>
    <w:rsid w:val="00093907"/>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27"/>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2FD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2D08"/>
    <w:rsid w:val="00224F83"/>
    <w:rsid w:val="00233BD2"/>
    <w:rsid w:val="0025320F"/>
    <w:rsid w:val="00253D03"/>
    <w:rsid w:val="002547EC"/>
    <w:rsid w:val="002566AB"/>
    <w:rsid w:val="00260E40"/>
    <w:rsid w:val="0026365D"/>
    <w:rsid w:val="00265FE1"/>
    <w:rsid w:val="00271BF5"/>
    <w:rsid w:val="00272B8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687A"/>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C7918"/>
    <w:rsid w:val="003D16B7"/>
    <w:rsid w:val="003D5F08"/>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8312D"/>
    <w:rsid w:val="004901FF"/>
    <w:rsid w:val="004930A3"/>
    <w:rsid w:val="004A51EC"/>
    <w:rsid w:val="004A537D"/>
    <w:rsid w:val="004A71E8"/>
    <w:rsid w:val="004A76A9"/>
    <w:rsid w:val="004A7CB5"/>
    <w:rsid w:val="004C3A09"/>
    <w:rsid w:val="004C6ED1"/>
    <w:rsid w:val="004D1356"/>
    <w:rsid w:val="004D1823"/>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4DF8"/>
    <w:rsid w:val="005B5201"/>
    <w:rsid w:val="005B6C6B"/>
    <w:rsid w:val="005C66C7"/>
    <w:rsid w:val="005D22A7"/>
    <w:rsid w:val="005D39EA"/>
    <w:rsid w:val="005D546F"/>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1925"/>
    <w:rsid w:val="006645A5"/>
    <w:rsid w:val="00666495"/>
    <w:rsid w:val="00671073"/>
    <w:rsid w:val="00672332"/>
    <w:rsid w:val="00672B40"/>
    <w:rsid w:val="006741D9"/>
    <w:rsid w:val="00677548"/>
    <w:rsid w:val="00681D93"/>
    <w:rsid w:val="00682EA5"/>
    <w:rsid w:val="0068375B"/>
    <w:rsid w:val="00692256"/>
    <w:rsid w:val="00693484"/>
    <w:rsid w:val="00695396"/>
    <w:rsid w:val="0069598C"/>
    <w:rsid w:val="006A2603"/>
    <w:rsid w:val="006A52A9"/>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BA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680"/>
    <w:rsid w:val="00883F09"/>
    <w:rsid w:val="00886852"/>
    <w:rsid w:val="00886E54"/>
    <w:rsid w:val="00891791"/>
    <w:rsid w:val="008917A1"/>
    <w:rsid w:val="00896A48"/>
    <w:rsid w:val="008A477C"/>
    <w:rsid w:val="008A5B69"/>
    <w:rsid w:val="008A6C1F"/>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1F4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77993"/>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0F9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0C5D"/>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41D"/>
    <w:rsid w:val="00CA6BB0"/>
    <w:rsid w:val="00CC4DCC"/>
    <w:rsid w:val="00CC7E1D"/>
    <w:rsid w:val="00CD3A9E"/>
    <w:rsid w:val="00CD4F2B"/>
    <w:rsid w:val="00CE3128"/>
    <w:rsid w:val="00CF2204"/>
    <w:rsid w:val="00CF2486"/>
    <w:rsid w:val="00CF2CB2"/>
    <w:rsid w:val="00CF4F1B"/>
    <w:rsid w:val="00CF64BD"/>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1D0C"/>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3933"/>
    <w:rsid w:val="00DC6BD8"/>
    <w:rsid w:val="00DD4924"/>
    <w:rsid w:val="00DE1586"/>
    <w:rsid w:val="00DE3C66"/>
    <w:rsid w:val="00DE5ABD"/>
    <w:rsid w:val="00DF0688"/>
    <w:rsid w:val="00DF1947"/>
    <w:rsid w:val="00E011BF"/>
    <w:rsid w:val="00E03D2B"/>
    <w:rsid w:val="00E05032"/>
    <w:rsid w:val="00E05F52"/>
    <w:rsid w:val="00E136BB"/>
    <w:rsid w:val="00E21B8F"/>
    <w:rsid w:val="00E21D6A"/>
    <w:rsid w:val="00E221D2"/>
    <w:rsid w:val="00E25611"/>
    <w:rsid w:val="00E273F2"/>
    <w:rsid w:val="00E2756F"/>
    <w:rsid w:val="00E3434D"/>
    <w:rsid w:val="00E34A78"/>
    <w:rsid w:val="00E41D01"/>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9294E52"/>
    <w:rsid w:val="137008EF"/>
    <w:rsid w:val="17236C15"/>
    <w:rsid w:val="1DCC0E23"/>
    <w:rsid w:val="1DE41101"/>
    <w:rsid w:val="21CC1E48"/>
    <w:rsid w:val="26A7652F"/>
    <w:rsid w:val="293D0E7E"/>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4738</Words>
  <Characters>4994</Characters>
  <Lines>40</Lines>
  <Paragraphs>11</Paragraphs>
  <TotalTime>3</TotalTime>
  <ScaleCrop>false</ScaleCrop>
  <LinksUpToDate>false</LinksUpToDate>
  <CharactersWithSpaces>4998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2023-07-14T06:02:00Z</dcterms:created>
  <dc:creator>seven lee</dc:creator>
  <cp:lastModifiedBy>韩灵婧</cp:lastModifiedBy>
  <dcterms:modified xsi:type="dcterms:W3CDTF">2024-08-29T09:50:28Z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B17519DB3379463EBB189DA97A853EBB_12</vt:lpwstr>
  </property>
</Properties>
</file>