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rPr>
          <w:rFonts w:ascii="方正黑体_GBK" w:eastAsia="方正黑体_GBK" w:cs="Times New Roman" w:hint="eastAsia"/>
          <w:kern w:val="0"/>
          <w:sz w:val="32"/>
          <w:szCs w:val="32"/>
          <w:lang w:bidi="ar-SA"/>
        </w:rPr>
      </w:pPr>
      <w:r>
        <w:rPr>
          <w:rFonts w:ascii="方正黑体_GBK" w:eastAsia="方正黑体_GBK" w:cs="Times New Roman" w:hint="eastAsia"/>
          <w:kern w:val="0"/>
          <w:sz w:val="32"/>
          <w:szCs w:val="32"/>
          <w:lang w:bidi="ar-SA"/>
        </w:rPr>
        <w:t>附件</w:t>
      </w:r>
      <w:r>
        <w:rPr>
          <w:rFonts w:ascii="方正黑体_GBK" w:eastAsia="方正黑体_GBK" w:cs="Times New Roman"/>
          <w:kern w:val="0"/>
          <w:sz w:val="32"/>
          <w:szCs w:val="32"/>
          <w:lang w:bidi="ar-SA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jc w:val="center"/>
        <w:rPr>
          <w:rFonts w:ascii="方正小标宋简体" w:eastAsia="方正小标宋简体" w:cs="Times New Roman"/>
          <w:kern w:val="0"/>
          <w:sz w:val="40"/>
          <w:szCs w:val="40"/>
          <w:lang w:bidi="ar-SA"/>
        </w:rPr>
      </w:pPr>
      <w:r>
        <w:rPr>
          <w:rFonts w:ascii="方正小标宋简体" w:eastAsia="方正小标宋简体" w:cs="Times New Roman" w:hint="eastAsia"/>
          <w:kern w:val="0"/>
          <w:sz w:val="40"/>
          <w:szCs w:val="40"/>
          <w:lang w:bidi="ar-SA"/>
        </w:rPr>
        <w:t>巴中发展控股集团有限公司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jc w:val="center"/>
        <w:rPr>
          <w:rFonts w:ascii="方正黑体_GBK" w:eastAsia="方正黑体_GBK" w:cs="Times New Roman"/>
          <w:kern w:val="0"/>
          <w:sz w:val="32"/>
          <w:szCs w:val="32"/>
          <w:lang w:bidi="ar-SA"/>
        </w:rPr>
      </w:pPr>
      <w:r>
        <w:rPr>
          <w:rFonts w:ascii="方正小标宋简体" w:eastAsia="方正小标宋简体" w:cs="Times New Roman" w:hint="eastAsia"/>
          <w:kern w:val="0"/>
          <w:sz w:val="40"/>
          <w:szCs w:val="40"/>
          <w:lang w:bidi="ar-SA"/>
        </w:rPr>
        <w:t>2024年市场化选聘下属企业</w:t>
      </w:r>
      <w:r>
        <w:rPr>
          <w:rFonts w:ascii="方正小标宋简体" w:eastAsia="方正小标宋简体" w:cs="Times New Roman"/>
          <w:kern w:val="0"/>
          <w:sz w:val="40"/>
          <w:szCs w:val="40"/>
          <w:lang w:bidi="ar-SA"/>
        </w:rPr>
        <w:t>经理层面试</w:t>
      </w:r>
      <w:r>
        <w:rPr>
          <w:rFonts w:ascii="方正小标宋简体" w:eastAsia="方正小标宋简体" w:cs="Times New Roman" w:hint="eastAsia"/>
          <w:kern w:val="0"/>
          <w:sz w:val="40"/>
          <w:szCs w:val="40"/>
          <w:lang w:bidi="ar-SA"/>
        </w:rPr>
        <w:t>成绩暨进入体检人员名单</w:t>
      </w:r>
    </w:p>
    <w:tbl>
      <w:tblPr>
        <w:tblpPr w:leftFromText="90" w:rightFromText="90" w:vertAnchor="text" w:horzAnchor="page" w:tblpX="1968" w:tblpY="412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67"/>
        <w:gridCol w:w="1129"/>
        <w:gridCol w:w="2607"/>
        <w:gridCol w:w="1503"/>
        <w:gridCol w:w="1141"/>
        <w:gridCol w:w="2012"/>
        <w:gridCol w:w="1754"/>
      </w:tblGrid>
      <w:tr>
        <w:trPr>
          <w:trHeight w:val="37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考号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姓名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性别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报考岗位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面试成绩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名次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是否进入体检环节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</w:pPr>
            <w:r>
              <w:rPr>
                <w:rFonts w:ascii="方正黑体简体" w:eastAsia="方正黑体简体"/>
                <w:b w:val="0"/>
                <w:i w:val="0"/>
                <w:color w:val="000000"/>
                <w:sz w:val="20"/>
              </w:rPr>
              <w:t>备注</w:t>
            </w:r>
          </w:p>
        </w:tc>
      </w:tr>
      <w:tr>
        <w:trPr>
          <w:trHeight w:val="47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邓伟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巴中两山园林副总经理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88.50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是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选聘1人</w:t>
            </w:r>
          </w:p>
        </w:tc>
      </w:tr>
      <w:tr>
        <w:trPr>
          <w:trHeight w:val="47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周利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巴中两山园林副总经理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87.33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47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王毅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巴中两山园林副总经理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87.17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472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003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吴竹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男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巴中两山园林副总经理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 xml:space="preserve">86.83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 w:val="0"/>
                <w:i w:val="0"/>
                <w:color w:val="auto"/>
                <w:sz w:val="2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0"/>
              </w:rPr>
              <w:t>否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rPr>
          <w:rFonts w:ascii="方正黑体_GBK" w:eastAsia="方正黑体_GBK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rPr>
          <w:rFonts w:ascii="方正黑体_GBK" w:eastAsia="方正黑体_GBK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rPr>
          <w:rFonts w:ascii="宋体"/>
        </w:rPr>
      </w:pPr>
      <w:bookmarkStart w:id="0" w:name="_GoBack"/>
      <w:bookmarkEnd w:id="0"/>
    </w:p>
    <w:sectPr>
      <w:pgSz w:w="16840" w:h="11907" w:orient="landscape"/>
      <w:pgMar w:top="1588" w:right="2098" w:bottom="1474" w:left="1985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A1"/>
    <w:family w:val="auto"/>
    <w:pitch w:val="variable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140</Words>
  <Characters>167</Characters>
  <Lines>42</Lines>
  <Paragraphs>40</Paragraphs>
  <CharactersWithSpaces>171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3333</dc:creator>
  <cp:lastModifiedBy>3333</cp:lastModifiedBy>
  <cp:revision>0</cp:revision>
  <dcterms:created xsi:type="dcterms:W3CDTF">2024-08-30T13:50:40Z</dcterms:created>
  <dcterms:modified xsi:type="dcterms:W3CDTF">2024-08-30T14:03:37Z</dcterms:modified>
</cp:coreProperties>
</file>