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B3" w:rsidRDefault="00A869B3" w:rsidP="00A869B3">
      <w:pPr>
        <w:widowControl/>
        <w:spacing w:line="540" w:lineRule="exact"/>
        <w:ind w:firstLineChars="200" w:firstLine="640"/>
        <w:rPr>
          <w:bCs/>
          <w:color w:val="000000"/>
          <w:kern w:val="0"/>
          <w:sz w:val="32"/>
          <w:szCs w:val="32"/>
        </w:rPr>
      </w:pPr>
      <w:r>
        <w:rPr>
          <w:rFonts w:hint="eastAsia"/>
          <w:bCs/>
          <w:color w:val="000000"/>
          <w:kern w:val="0"/>
          <w:sz w:val="32"/>
          <w:szCs w:val="32"/>
        </w:rPr>
        <w:t>附件：</w:t>
      </w:r>
    </w:p>
    <w:p w:rsidR="00A869B3" w:rsidRPr="006A79C8" w:rsidRDefault="00A869B3" w:rsidP="00A869B3">
      <w:pPr>
        <w:pStyle w:val="a3"/>
        <w:widowControl/>
        <w:spacing w:before="0" w:beforeAutospacing="0" w:after="0" w:afterAutospacing="0" w:line="640" w:lineRule="exact"/>
        <w:jc w:val="center"/>
        <w:rPr>
          <w:bCs/>
          <w:color w:val="000000"/>
          <w:sz w:val="36"/>
          <w:szCs w:val="36"/>
        </w:rPr>
      </w:pPr>
      <w:r w:rsidRPr="006A79C8">
        <w:rPr>
          <w:rFonts w:hint="eastAsia"/>
          <w:bCs/>
          <w:color w:val="000000"/>
          <w:sz w:val="36"/>
          <w:szCs w:val="36"/>
        </w:rPr>
        <w:t>2024</w:t>
      </w:r>
      <w:r w:rsidRPr="006A79C8">
        <w:rPr>
          <w:rFonts w:hint="eastAsia"/>
          <w:bCs/>
          <w:color w:val="000000"/>
          <w:sz w:val="36"/>
          <w:szCs w:val="36"/>
        </w:rPr>
        <w:t>年</w:t>
      </w:r>
      <w:r w:rsidRPr="006A79C8">
        <w:rPr>
          <w:bCs/>
          <w:color w:val="000000"/>
          <w:sz w:val="36"/>
          <w:szCs w:val="36"/>
        </w:rPr>
        <w:t>如东县</w:t>
      </w:r>
      <w:r w:rsidRPr="006A79C8">
        <w:rPr>
          <w:rFonts w:hint="eastAsia"/>
          <w:bCs/>
          <w:color w:val="000000"/>
          <w:sz w:val="36"/>
          <w:szCs w:val="36"/>
        </w:rPr>
        <w:t>教育体育局直属事业单位公开选调工作人员</w:t>
      </w:r>
    </w:p>
    <w:p w:rsidR="00A869B3" w:rsidRPr="006A79C8" w:rsidRDefault="00A869B3" w:rsidP="00A869B3">
      <w:pPr>
        <w:pStyle w:val="a3"/>
        <w:widowControl/>
        <w:spacing w:before="0" w:beforeAutospacing="0" w:after="0" w:afterAutospacing="0" w:line="640" w:lineRule="exact"/>
        <w:jc w:val="center"/>
        <w:rPr>
          <w:bCs/>
          <w:color w:val="000000"/>
          <w:sz w:val="36"/>
          <w:szCs w:val="36"/>
        </w:rPr>
      </w:pPr>
      <w:r w:rsidRPr="006A79C8">
        <w:rPr>
          <w:rFonts w:hint="eastAsia"/>
          <w:bCs/>
          <w:color w:val="000000"/>
          <w:sz w:val="36"/>
          <w:szCs w:val="36"/>
        </w:rPr>
        <w:t>拟聘用人员名单</w:t>
      </w:r>
    </w:p>
    <w:p w:rsidR="00A869B3" w:rsidRDefault="00A869B3" w:rsidP="00A869B3">
      <w:pPr>
        <w:spacing w:line="400" w:lineRule="exact"/>
        <w:jc w:val="center"/>
        <w:rPr>
          <w:b/>
          <w:bCs/>
          <w:color w:val="000000"/>
          <w:kern w:val="0"/>
          <w:sz w:val="36"/>
          <w:szCs w:val="36"/>
        </w:rPr>
      </w:pPr>
    </w:p>
    <w:tbl>
      <w:tblPr>
        <w:tblW w:w="9639" w:type="dxa"/>
        <w:tblInd w:w="500" w:type="dxa"/>
        <w:tblLook w:val="04A0" w:firstRow="1" w:lastRow="0" w:firstColumn="1" w:lastColumn="0" w:noHBand="0" w:noVBand="1"/>
      </w:tblPr>
      <w:tblGrid>
        <w:gridCol w:w="1008"/>
        <w:gridCol w:w="2268"/>
        <w:gridCol w:w="2711"/>
        <w:gridCol w:w="851"/>
        <w:gridCol w:w="1035"/>
        <w:gridCol w:w="901"/>
        <w:gridCol w:w="865"/>
      </w:tblGrid>
      <w:tr w:rsidR="00A869B3" w:rsidRPr="00E3581D" w:rsidTr="00637C32">
        <w:trPr>
          <w:trHeight w:val="10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Default="00A869B3" w:rsidP="00637C32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报岗</w:t>
            </w:r>
          </w:p>
          <w:p w:rsidR="00A869B3" w:rsidRPr="00E3581D" w:rsidRDefault="00A869B3" w:rsidP="00637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选调单位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考察</w:t>
            </w:r>
          </w:p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岗位</w:t>
            </w:r>
          </w:p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 w:rsidR="00A869B3" w:rsidRPr="00E3581D" w:rsidTr="00637C32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如东县学生实践基地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</w:t>
            </w:r>
            <w:proofErr w:type="gramStart"/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掘港街道</w:t>
            </w:r>
            <w:proofErr w:type="gramEnd"/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华丰小学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79.14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869B3" w:rsidRPr="00E3581D" w:rsidTr="00637C32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如东县学生实践基地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如东县丰利中学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康祥龙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77.14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869B3" w:rsidRPr="00E3581D" w:rsidTr="00637C32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如东县学生实践基地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</w:t>
            </w:r>
            <w:proofErr w:type="gramStart"/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大豫镇</w:t>
            </w:r>
            <w:proofErr w:type="gramEnd"/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兵房初级中学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肖锋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84.82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869B3" w:rsidRPr="00E3581D" w:rsidTr="00637C32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如东县学生实践基地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如东县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城幼儿园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任天阳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64.96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869B3" w:rsidRPr="00E3581D" w:rsidTr="00637C32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如东县体育场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如东县马塘</w:t>
            </w:r>
            <w:proofErr w:type="gramStart"/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镇马丰小学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罗新建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81.16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869B3" w:rsidRPr="00E3581D" w:rsidTr="00637C32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如东县学生实践基地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县宾山</w:t>
            </w:r>
            <w:proofErr w:type="gramEnd"/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张诗佳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80.72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869B3" w:rsidRPr="00E3581D" w:rsidTr="00637C32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如东县学生实践基地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</w:t>
            </w:r>
            <w:proofErr w:type="gramStart"/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掘港街道</w:t>
            </w:r>
            <w:proofErr w:type="gramEnd"/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华丰幼儿园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许凡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68.74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869B3" w:rsidRPr="00E3581D" w:rsidTr="00637C32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如东县青少年宫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如东县宾东幼儿园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吴玲瑶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78.92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B3" w:rsidRPr="00E3581D" w:rsidRDefault="00A869B3" w:rsidP="00637C3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E3581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A869B3" w:rsidRDefault="00A869B3" w:rsidP="00A869B3"/>
    <w:p w:rsidR="00BD70AF" w:rsidRDefault="00BD70AF">
      <w:bookmarkStart w:id="0" w:name="_GoBack"/>
      <w:bookmarkEnd w:id="0"/>
    </w:p>
    <w:sectPr w:rsidR="00BD70AF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B3"/>
    <w:rsid w:val="00A869B3"/>
    <w:rsid w:val="00B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9B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9B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2024-09-01T07:53:00Z</dcterms:created>
  <dcterms:modified xsi:type="dcterms:W3CDTF">2024-09-01T07:54:00Z</dcterms:modified>
</cp:coreProperties>
</file>