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0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454"/>
        <w:gridCol w:w="988"/>
        <w:gridCol w:w="2781"/>
        <w:gridCol w:w="1920"/>
        <w:gridCol w:w="1468"/>
        <w:gridCol w:w="1680"/>
        <w:gridCol w:w="1708"/>
        <w:gridCol w:w="1242"/>
      </w:tblGrid>
      <w:tr w14:paraId="685EB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0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37F82B">
            <w:pPr>
              <w:spacing w:line="240" w:lineRule="auto"/>
              <w:ind w:firstLine="0" w:firstLineChars="0"/>
              <w:jc w:val="center"/>
              <w:rPr>
                <w:rFonts w:hint="eastAsia" w:ascii="方正小标宋简体" w:hAnsi="Times New Roman" w:eastAsia="方正小标宋简体" w:cs="Times New Roman"/>
                <w:color w:val="auto"/>
                <w:sz w:val="40"/>
              </w:rPr>
            </w:pPr>
            <w:r>
              <w:rPr>
                <w:rFonts w:hint="eastAsia" w:ascii="方正小标宋简体" w:hAnsi="Times New Roman" w:eastAsia="方正小标宋简体" w:cs="Times New Roman"/>
                <w:color w:val="auto"/>
                <w:sz w:val="40"/>
              </w:rPr>
              <w:t>襄阳科技职业学院</w:t>
            </w:r>
          </w:p>
          <w:p w14:paraId="2502E94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bookmarkStart w:id="0" w:name="_GoBack"/>
            <w:r>
              <w:rPr>
                <w:rFonts w:hint="eastAsia" w:ascii="方正小标宋简体" w:hAnsi="Times New Roman" w:eastAsia="方正小标宋简体" w:cs="Times New Roman"/>
                <w:color w:val="auto"/>
                <w:sz w:val="40"/>
              </w:rPr>
              <w:t>2024年度公开招聘紧缺专业高层次人才拟聘用人员名单</w:t>
            </w:r>
            <w:bookmarkEnd w:id="0"/>
          </w:p>
        </w:tc>
      </w:tr>
      <w:tr w14:paraId="59738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 w14:paraId="5516BE2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宋体" w:hAnsi="Times New Roman" w:eastAsia="宋体" w:cs="Times New Roman"/>
                <w:b/>
                <w:color w:val="auto"/>
                <w:sz w:val="28"/>
              </w:rPr>
              <w:t>序号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 w14:paraId="6EBE186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宋体" w:hAnsi="Times New Roman" w:eastAsia="宋体" w:cs="Times New Roman"/>
                <w:b/>
                <w:color w:val="000000"/>
                <w:sz w:val="28"/>
              </w:rPr>
              <w:t>姓名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 w14:paraId="4062413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宋体" w:hAnsi="Times New Roman" w:eastAsia="宋体" w:cs="Times New Roman"/>
                <w:b/>
                <w:color w:val="000000"/>
                <w:sz w:val="28"/>
              </w:rPr>
              <w:t>性别</w:t>
            </w:r>
          </w:p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 w14:paraId="1BAA141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宋体" w:hAnsi="Times New Roman" w:eastAsia="宋体" w:cs="Times New Roman"/>
                <w:b/>
                <w:color w:val="auto"/>
                <w:sz w:val="28"/>
              </w:rPr>
              <w:t>招聘单位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 w14:paraId="7D5003F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宋体" w:hAnsi="Times New Roman" w:eastAsia="宋体" w:cs="Times New Roman"/>
                <w:b/>
                <w:color w:val="auto"/>
                <w:sz w:val="28"/>
              </w:rPr>
              <w:t>招聘岗位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0D3716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宋体" w:hAnsi="Times New Roman" w:eastAsia="宋体" w:cs="Times New Roman"/>
                <w:b/>
                <w:color w:val="000000"/>
                <w:sz w:val="28"/>
              </w:rPr>
              <w:t>笔试成绩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 w14:paraId="4BD6715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宋体" w:hAnsi="Times New Roman" w:eastAsia="宋体" w:cs="Times New Roman"/>
                <w:b/>
                <w:color w:val="000000"/>
                <w:sz w:val="28"/>
              </w:rPr>
              <w:t>面试成绩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 w14:paraId="1395E61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宋体" w:hAnsi="Times New Roman" w:eastAsia="宋体" w:cs="Times New Roman"/>
                <w:b/>
                <w:color w:val="auto"/>
                <w:sz w:val="28"/>
              </w:rPr>
              <w:t>综合成绩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center"/>
          </w:tcPr>
          <w:p w14:paraId="21579F0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宋体" w:hAnsi="Times New Roman" w:eastAsia="宋体" w:cs="Times New Roman"/>
                <w:b/>
                <w:color w:val="000000"/>
                <w:sz w:val="28"/>
              </w:rPr>
              <w:t>备注</w:t>
            </w:r>
          </w:p>
        </w:tc>
      </w:tr>
      <w:tr w14:paraId="5547E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176514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8B2752D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曹仁轩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D748ED6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41EB39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襄阳科技职业学院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570BF28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自动化教师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2F54700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72.24 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CBA434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84.40 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96E608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79.53 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716C35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6A9B3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B05332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704F018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魏浩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946CEA1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9E1519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襄阳科技职业学院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81A4A34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音乐教师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B88B7C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71.15 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7CB61C6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86.20 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E1B6453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80.18 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12EB0B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534E8BF5">
        <w:trPr>
          <w:trHeight w:val="79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AF10E4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23D20F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杨雪莎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8353E41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B8D507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襄阳科技职业学院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7FDDC01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语文教师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DF94337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75.04 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341B43D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83.80 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2A3FFDC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80.30 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CCD1E6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D37C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56CB8D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4B397B1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宋凌云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2AFAC81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B4CB72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襄阳科技职业学院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824A9E5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历史教师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05A019F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80.90 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84A8F9C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86.90 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8D1B36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84.50 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A820F7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D4B6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AD1B30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B2CA486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陈紫薇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9BA7297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CACDB8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襄阳科技职业学院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87F9BE3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英语教师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A97FC7B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77.72 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FCAEB2D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85.40 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3C9A538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82.33 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210947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EC06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61021F4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C2AAD0D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李灏逸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5BE5048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6DCD98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襄阳科技职业学院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00CAB19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英语教师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5EA7957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75.22 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1E5C344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85.60 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69722C3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81.45 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15B7A5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4F76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CE8D672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BDF7E6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田明颖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7A21CD8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6A0234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襄阳科技职业学院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64E757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计算机教师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26E312B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72.75 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C6DB9F3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83.90 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76C2CAE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79.44 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070A7D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0633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09A252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E02F8D0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王安琪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1CE92A5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F15431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襄阳科技职业学院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81A32C1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新媒体教师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A579D8E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75.31 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C04BBF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85.40 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BC5BC3B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81.37 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85ADAA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6AE7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1B6CB0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68B899E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陈磊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CFEAC1B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B2EBDF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襄阳科技职业学院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698C6EF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物流教师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7F99CD5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80.39 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FC6734F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81.00 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1B4E1DC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80.76 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C9D2C4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D563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3AEA52E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ABB46D1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岑备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C965A09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AE5BF1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襄阳科技职业学院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0D34E3E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物流教师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D484D6D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74.10 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C680FDF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80.00 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CB389F0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77.64 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9BEC73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6FF78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22E9F1F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8778E15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崔靖苑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FA3CD99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C8D26E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襄阳科技职业学院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EA1F64D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教育管理教师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D5B4C1D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74.90 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914CCD5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85.90 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B22840D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81.50 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8B883C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6CDC1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778D070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BED81FE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喻洁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3B6747C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E04C72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襄阳科技职业学院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90F919F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教育管理教师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5D3182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74.05 </w:t>
            </w: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5378058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83.60 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65EB6D3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79.78 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EC0399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CBA1B3A">
        <w:trPr>
          <w:trHeight w:val="79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CC5A331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ECD4F51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张延儒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64DFE3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E67996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襄阳科技职业学院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9EFC820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电子教师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D85EC5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EEA2389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82.40 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A8612F3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82.40 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AC30B0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F93D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8C16945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B5D611C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袁勋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E34CB3A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3F05CF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襄阳科技职业学院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3F950BB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电子教师</w:t>
            </w:r>
          </w:p>
        </w:tc>
        <w:tc>
          <w:tcPr>
            <w:tcW w:w="14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7B5B2D23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F52A7E2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81.90 </w:t>
            </w:r>
          </w:p>
        </w:tc>
        <w:tc>
          <w:tcPr>
            <w:tcW w:w="1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D59BB97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81.90 </w:t>
            </w:r>
          </w:p>
        </w:tc>
        <w:tc>
          <w:tcPr>
            <w:tcW w:w="1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A8B223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518BD261">
      <w:pPr>
        <w:widowControl/>
        <w:spacing w:line="320" w:lineRule="exact"/>
        <w:ind w:firstLine="0" w:firstLineChars="0"/>
        <w:rPr>
          <w:rFonts w:hint="eastAsia" w:ascii="仿宋_GB2312" w:hAnsi="Times New Roman" w:eastAsia="仿宋_GB2312" w:cs="仿宋_GB2312"/>
          <w:color w:val="000000"/>
          <w:kern w:val="0"/>
          <w:sz w:val="24"/>
          <w:lang w:bidi="ar-SA"/>
        </w:rPr>
      </w:pPr>
    </w:p>
    <w:p w14:paraId="0936269A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MWIwZjU4ODhlYzU0MDhjM2ExOWEzMDViMWExYzgifQ=="/>
  </w:docVars>
  <w:rsids>
    <w:rsidRoot w:val="24902493"/>
    <w:rsid w:val="0D852C8B"/>
    <w:rsid w:val="2490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2024-09-02T00:42:00Z</dcterms:created>
  <dc:creator>南巷清风。</dc:creator>
  <cp:lastModifiedBy>南巷清风。</cp:lastModifiedBy>
  <dcterms:modified xsi:type="dcterms:W3CDTF">2024-09-02T00:43:01Z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4E42083AC6224653862EC4803C7A87D8_11</vt:lpwstr>
  </property>
</Properties>
</file>