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CC64" w14:textId="77777777" w:rsidR="00E30CBD" w:rsidRDefault="00E30CBD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2024</w:t>
      </w:r>
      <w:r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年衡阳市第十中学选调工作人员</w:t>
      </w:r>
    </w:p>
    <w:p w14:paraId="7ECCF875" w14:textId="77777777" w:rsidR="00E30CBD" w:rsidRDefault="00E30CBD">
      <w:pPr>
        <w:spacing w:line="520" w:lineRule="exact"/>
        <w:jc w:val="center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体检注意事项</w:t>
      </w:r>
    </w:p>
    <w:p w14:paraId="1864A26F" w14:textId="77777777" w:rsidR="00E30CBD" w:rsidRDefault="00E30CBD">
      <w:pPr>
        <w:spacing w:line="240" w:lineRule="exact"/>
        <w:jc w:val="center"/>
        <w:rPr>
          <w:rFonts w:ascii="黑体" w:eastAsia="黑体" w:hint="eastAsia"/>
          <w:sz w:val="36"/>
          <w:szCs w:val="36"/>
        </w:rPr>
      </w:pPr>
    </w:p>
    <w:p w14:paraId="67B82E99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经研究，定于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日（星期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对体检入围人员进行体检</w:t>
      </w:r>
      <w:r>
        <w:rPr>
          <w:rFonts w:ascii="仿宋" w:eastAsia="仿宋" w:hAnsi="仿宋" w:cs="仿宋" w:hint="eastAsia"/>
          <w:sz w:val="30"/>
          <w:szCs w:val="30"/>
        </w:rPr>
        <w:t>。现将有关事宜公告如下：</w:t>
      </w:r>
    </w:p>
    <w:p w14:paraId="1FE09F37" w14:textId="77777777" w:rsidR="00E30CBD" w:rsidRDefault="00E30CBD">
      <w:pPr>
        <w:spacing w:line="560" w:lineRule="exact"/>
        <w:ind w:left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 w:hint="eastAsia"/>
          <w:sz w:val="30"/>
          <w:szCs w:val="30"/>
        </w:rPr>
        <w:t>体检集合时间及地点</w:t>
      </w:r>
    </w:p>
    <w:p w14:paraId="0748CF96" w14:textId="77777777" w:rsidR="00E30CBD" w:rsidRDefault="00E30CBD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体检</w:t>
      </w:r>
      <w:r>
        <w:rPr>
          <w:rFonts w:ascii="仿宋" w:eastAsia="仿宋" w:hAnsi="仿宋" w:cs="仿宋" w:hint="eastAsia"/>
          <w:sz w:val="32"/>
          <w:szCs w:val="32"/>
        </w:rPr>
        <w:t>对象</w:t>
      </w:r>
      <w:r>
        <w:rPr>
          <w:rFonts w:ascii="仿宋" w:eastAsia="仿宋" w:hAnsi="仿宋" w:cs="仿宋" w:hint="eastAsia"/>
          <w:sz w:val="32"/>
          <w:szCs w:val="32"/>
        </w:rPr>
        <w:t>凭有效期内第二代身份证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日（星期一）上午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在衡阳市教育局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楼大会议室集中，之后统一乘车前往指定医院分组参加体检。</w:t>
      </w:r>
      <w:r>
        <w:rPr>
          <w:rFonts w:ascii="仿宋" w:eastAsia="仿宋" w:hAnsi="仿宋" w:cs="仿宋" w:hint="eastAsia"/>
          <w:sz w:val="32"/>
          <w:szCs w:val="32"/>
        </w:rPr>
        <w:t>身份证丢失或已过有效期的，可携带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有效期内</w:t>
      </w:r>
      <w:r>
        <w:rPr>
          <w:rFonts w:ascii="仿宋" w:eastAsia="仿宋" w:hAnsi="仿宋" w:cs="仿宋" w:hint="eastAsia"/>
          <w:sz w:val="32"/>
          <w:szCs w:val="32"/>
        </w:rPr>
        <w:t>的临时身份证、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带照片</w:t>
      </w:r>
      <w:r>
        <w:rPr>
          <w:rFonts w:ascii="仿宋" w:eastAsia="仿宋" w:hAnsi="仿宋" w:cs="仿宋" w:hint="eastAsia"/>
          <w:sz w:val="32"/>
          <w:szCs w:val="32"/>
        </w:rPr>
        <w:t>的户籍证明中的任一有效证件参检。其它诸如社会保障卡、护照、驾照、电子身份证等，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不能作为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体检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证件。</w:t>
      </w:r>
      <w:r>
        <w:rPr>
          <w:rFonts w:ascii="仿宋" w:eastAsia="仿宋" w:hAnsi="仿宋" w:cs="仿宋" w:hint="eastAsia"/>
          <w:b/>
          <w:sz w:val="30"/>
          <w:szCs w:val="30"/>
        </w:rPr>
        <w:t>体检机构临时宣布。</w:t>
      </w:r>
      <w:r>
        <w:rPr>
          <w:rFonts w:ascii="仿宋" w:eastAsia="仿宋" w:hAnsi="仿宋" w:cs="仿宋" w:hint="eastAsia"/>
          <w:sz w:val="30"/>
          <w:szCs w:val="30"/>
        </w:rPr>
        <w:t>非指定医疗机构作出的体检结论无效。体检工作在</w:t>
      </w:r>
      <w:r>
        <w:rPr>
          <w:rFonts w:ascii="仿宋" w:eastAsia="仿宋" w:hAnsi="仿宋" w:cs="仿宋" w:hint="eastAsia"/>
          <w:sz w:val="30"/>
          <w:szCs w:val="30"/>
        </w:rPr>
        <w:t>纪检、人社部门</w:t>
      </w:r>
      <w:r>
        <w:rPr>
          <w:rFonts w:ascii="仿宋" w:eastAsia="仿宋" w:hAnsi="仿宋" w:cs="仿宋" w:hint="eastAsia"/>
          <w:sz w:val="30"/>
          <w:szCs w:val="30"/>
        </w:rPr>
        <w:t>的监督下进行。体检分若干组同时进行。</w:t>
      </w:r>
    </w:p>
    <w:p w14:paraId="0F504F5D" w14:textId="77777777" w:rsidR="00E30CBD" w:rsidRDefault="00E30CBD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二、体检项目、标准、费用</w:t>
      </w:r>
    </w:p>
    <w:p w14:paraId="17015A29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体检</w:t>
      </w:r>
      <w:r>
        <w:rPr>
          <w:rFonts w:ascii="仿宋" w:eastAsia="仿宋" w:hAnsi="仿宋" w:cs="仿宋" w:hint="eastAsia"/>
          <w:kern w:val="0"/>
          <w:sz w:val="30"/>
          <w:szCs w:val="30"/>
        </w:rPr>
        <w:t>标准参照相关政策执行，同时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进行禁毒毛发检测。</w:t>
      </w:r>
      <w:r>
        <w:rPr>
          <w:rFonts w:ascii="仿宋" w:eastAsia="仿宋" w:hAnsi="仿宋" w:cs="仿宋" w:hint="eastAsia"/>
          <w:sz w:val="30"/>
          <w:szCs w:val="30"/>
        </w:rPr>
        <w:t>体检费用由体检对象自理，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每人准备体检费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800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元左右现金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届时，考生手机须上缴；如需加检项目或复检，费用另缴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具体费用</w:t>
      </w:r>
      <w:r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体检机构</w:t>
      </w:r>
      <w:r>
        <w:rPr>
          <w:rFonts w:ascii="仿宋" w:eastAsia="仿宋" w:hAnsi="仿宋" w:cs="仿宋" w:hint="eastAsia"/>
          <w:sz w:val="30"/>
          <w:szCs w:val="30"/>
        </w:rPr>
        <w:t>在体检前按标准</w:t>
      </w:r>
      <w:r>
        <w:rPr>
          <w:rFonts w:ascii="仿宋" w:eastAsia="仿宋" w:hAnsi="仿宋" w:cs="仿宋" w:hint="eastAsia"/>
          <w:sz w:val="30"/>
          <w:szCs w:val="30"/>
        </w:rPr>
        <w:t>收取。</w:t>
      </w:r>
    </w:p>
    <w:p w14:paraId="29EC934A" w14:textId="77777777" w:rsidR="00E30CBD" w:rsidRDefault="00E30CBD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三、体检对象须知</w:t>
      </w:r>
    </w:p>
    <w:p w14:paraId="73DB40CA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考生须准时到达指定地点参加体检。</w:t>
      </w:r>
      <w:r>
        <w:rPr>
          <w:rFonts w:ascii="仿宋" w:eastAsia="仿宋" w:hAnsi="仿宋" w:cs="仿宋" w:hint="eastAsia"/>
          <w:sz w:val="30"/>
          <w:szCs w:val="30"/>
        </w:rPr>
        <w:t>有特殊原因须事先请假，</w:t>
      </w:r>
      <w:r>
        <w:rPr>
          <w:rFonts w:ascii="仿宋" w:eastAsia="仿宋" w:hAnsi="仿宋" w:cs="仿宋" w:hint="eastAsia"/>
          <w:b/>
          <w:sz w:val="30"/>
          <w:szCs w:val="30"/>
        </w:rPr>
        <w:t>届时</w:t>
      </w:r>
      <w:r>
        <w:rPr>
          <w:rFonts w:ascii="仿宋" w:eastAsia="仿宋" w:hAnsi="仿宋" w:cs="仿宋" w:hint="eastAsia"/>
          <w:b/>
          <w:sz w:val="30"/>
          <w:szCs w:val="30"/>
        </w:rPr>
        <w:t>无故</w:t>
      </w:r>
      <w:r>
        <w:rPr>
          <w:rFonts w:ascii="仿宋" w:eastAsia="仿宋" w:hAnsi="仿宋" w:cs="仿宋" w:hint="eastAsia"/>
          <w:b/>
          <w:sz w:val="30"/>
          <w:szCs w:val="30"/>
        </w:rPr>
        <w:t>不参加的视为自动放弃。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体检若出现不合格者或弃权者，则从报考同一岗位人员中根据面试成绩（由高分到低分）和面试成绩最低合格分数线依次等额递补一次。</w:t>
      </w:r>
      <w:r>
        <w:rPr>
          <w:rFonts w:ascii="仿宋" w:eastAsia="仿宋" w:hAnsi="仿宋" w:cs="仿宋" w:hint="eastAsia"/>
          <w:bCs/>
          <w:sz w:val="30"/>
          <w:szCs w:val="30"/>
        </w:rPr>
        <w:t>体检机构统一安排早餐。</w:t>
      </w:r>
    </w:p>
    <w:p w14:paraId="3D518D74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体检当天需进行采血、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</w:rPr>
        <w:t>超等项目检查，请在</w:t>
      </w:r>
      <w:r>
        <w:rPr>
          <w:rFonts w:ascii="仿宋" w:eastAsia="仿宋" w:hAnsi="仿宋" w:cs="仿宋" w:hint="eastAsia"/>
          <w:b/>
          <w:sz w:val="30"/>
          <w:szCs w:val="30"/>
        </w:rPr>
        <w:t>受检前禁食</w:t>
      </w:r>
      <w:r>
        <w:rPr>
          <w:rFonts w:ascii="仿宋" w:eastAsia="仿宋" w:hAnsi="仿宋" w:cs="仿宋" w:hint="eastAsia"/>
          <w:b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sz w:val="30"/>
          <w:szCs w:val="30"/>
        </w:rPr>
        <w:t>—</w:t>
      </w:r>
      <w:r>
        <w:rPr>
          <w:rFonts w:ascii="仿宋" w:eastAsia="仿宋" w:hAnsi="仿宋" w:cs="仿宋" w:hint="eastAsia"/>
          <w:b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sz w:val="30"/>
          <w:szCs w:val="30"/>
        </w:rPr>
        <w:t>小时，</w:t>
      </w:r>
      <w:r>
        <w:rPr>
          <w:rFonts w:ascii="仿宋" w:eastAsia="仿宋" w:hAnsi="仿宋" w:cs="仿宋" w:hint="eastAsia"/>
          <w:sz w:val="30"/>
          <w:szCs w:val="30"/>
        </w:rPr>
        <w:t>体检前一天注意休息，勿熬夜，不要饮酒，避免剧烈运动。</w:t>
      </w:r>
      <w:r>
        <w:rPr>
          <w:rFonts w:ascii="仿宋" w:eastAsia="仿宋" w:hAnsi="仿宋" w:cs="仿宋" w:hint="eastAsia"/>
          <w:b/>
          <w:sz w:val="30"/>
          <w:szCs w:val="30"/>
        </w:rPr>
        <w:t>女性考生如正在月经期或已经怀孕，请事先告知医护人员</w:t>
      </w:r>
      <w:r>
        <w:rPr>
          <w:rFonts w:ascii="仿宋" w:eastAsia="仿宋" w:hAnsi="仿宋" w:cs="仿宋" w:hint="eastAsia"/>
          <w:b/>
          <w:sz w:val="30"/>
          <w:szCs w:val="30"/>
        </w:rPr>
        <w:t>。怀孕考生勿做</w:t>
      </w:r>
      <w:r>
        <w:rPr>
          <w:rFonts w:ascii="仿宋" w:eastAsia="仿宋" w:hAnsi="仿宋" w:cs="仿宋" w:hint="eastAsia"/>
          <w:b/>
          <w:sz w:val="30"/>
          <w:szCs w:val="30"/>
        </w:rPr>
        <w:t>X</w:t>
      </w:r>
      <w:r>
        <w:rPr>
          <w:rFonts w:ascii="仿宋" w:eastAsia="仿宋" w:hAnsi="仿宋" w:cs="仿宋" w:hint="eastAsia"/>
          <w:b/>
          <w:sz w:val="30"/>
          <w:szCs w:val="30"/>
        </w:rPr>
        <w:t>光检查，产后</w:t>
      </w:r>
      <w:r>
        <w:rPr>
          <w:rFonts w:ascii="仿宋" w:eastAsia="仿宋" w:hAnsi="仿宋" w:cs="仿宋" w:hint="eastAsia"/>
          <w:b/>
          <w:sz w:val="30"/>
          <w:szCs w:val="30"/>
        </w:rPr>
        <w:t>补检</w:t>
      </w:r>
      <w:r>
        <w:rPr>
          <w:rFonts w:ascii="仿宋" w:eastAsia="仿宋" w:hAnsi="仿宋" w:cs="仿宋" w:hint="eastAsia"/>
          <w:b/>
          <w:sz w:val="30"/>
          <w:szCs w:val="30"/>
        </w:rPr>
        <w:t>。所有考生应如实填写既往病史</w:t>
      </w:r>
      <w:r>
        <w:rPr>
          <w:rFonts w:ascii="仿宋" w:eastAsia="仿宋" w:hAnsi="仿宋" w:cs="仿宋" w:hint="eastAsia"/>
          <w:b/>
          <w:sz w:val="30"/>
          <w:szCs w:val="30"/>
        </w:rPr>
        <w:t>，并注明是否在月经期</w:t>
      </w:r>
      <w:r>
        <w:rPr>
          <w:rFonts w:ascii="仿宋" w:eastAsia="仿宋" w:hAnsi="仿宋" w:cs="仿宋" w:hint="eastAsia"/>
          <w:b/>
          <w:sz w:val="30"/>
          <w:szCs w:val="30"/>
        </w:rPr>
        <w:t>。隐瞒病史致使体检结果失实的，后果自负。</w:t>
      </w:r>
    </w:p>
    <w:p w14:paraId="7CAC6F95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在体检过程中考生必须服从带队人员管理，遵守体检程序，每名考生编排了体检序号，体检时，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以序号代替考生姓名，</w:t>
      </w:r>
      <w:r>
        <w:rPr>
          <w:rFonts w:ascii="仿宋" w:eastAsia="仿宋" w:hAnsi="仿宋" w:cs="仿宋" w:hint="eastAsia"/>
          <w:b/>
          <w:sz w:val="30"/>
          <w:szCs w:val="30"/>
        </w:rPr>
        <w:t>考生只报体检序号，不得透露本人姓名等相关信息。考生须配合医生认真检查所有项目，勿漏检。考生若自动放弃某一检查项目，将会影响聘用。</w:t>
      </w:r>
    </w:p>
    <w:p w14:paraId="7E419C2A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考生不得携带手机等通讯工具参加体检。无意携带通讯工具的须交工作人员集中保管，未主动上交者取消其体检资格。</w:t>
      </w:r>
    </w:p>
    <w:p w14:paraId="3610ECF9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考生在工作人员的带领下逐项检查，体检时，不得大声喧哗，须保持体检现场秩序。</w:t>
      </w:r>
    </w:p>
    <w:p w14:paraId="425FCDB8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体检机构认为需要进一步检查方能作出判断的，考生应进行进一步检查。如考生拒绝进一步检查，则按体检不合格论处。</w:t>
      </w:r>
    </w:p>
    <w:p w14:paraId="7063EDB3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体检时，严禁考生与外界联系，若发现有弄虚作假行为，将严肃查处。</w:t>
      </w:r>
      <w:r>
        <w:rPr>
          <w:rFonts w:ascii="仿宋" w:eastAsia="仿宋" w:hAnsi="仿宋" w:cs="仿宋" w:hint="eastAsia"/>
          <w:b/>
          <w:sz w:val="30"/>
          <w:szCs w:val="30"/>
        </w:rPr>
        <w:t>体检结束后，将在衡阳教育信息网公布体检结果。</w:t>
      </w:r>
    </w:p>
    <w:p w14:paraId="44A2CE69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考生有下列情形之一的，体检不合格：①携带、使用手机等通讯工具的；②考生亲友尾随的；③扰乱体检医院秩序的；④以伪造证件、证明等手段取得体检资格的；⑤由他人代体检或代他人体检的；⑥有其它弄虚作假行为的。</w:t>
      </w:r>
    </w:p>
    <w:p w14:paraId="34D558A7" w14:textId="77777777" w:rsidR="00E30CBD" w:rsidRDefault="00E30CBD">
      <w:pPr>
        <w:spacing w:line="56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对心率、视力、听力、血压等项目达不到体检合格标准的，</w:t>
      </w: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应当日复检；对边缘性心脏杂音、病理性心电图、病理性杂音、频发早搏（心电图证实）等项目达不到体检合格标准的，应当场复检。当日复检和当场复检的医院为初次体检医院，复检时间不超过当天</w:t>
      </w:r>
      <w:r>
        <w:rPr>
          <w:rFonts w:ascii="仿宋" w:eastAsia="仿宋" w:hAnsi="仿宋" w:cs="仿宋" w:hint="eastAsia"/>
          <w:b/>
          <w:sz w:val="30"/>
          <w:szCs w:val="30"/>
        </w:rPr>
        <w:t>17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b/>
          <w:sz w:val="30"/>
          <w:szCs w:val="30"/>
        </w:rPr>
        <w:t>30</w:t>
      </w:r>
      <w:r>
        <w:rPr>
          <w:rFonts w:ascii="仿宋" w:eastAsia="仿宋" w:hAnsi="仿宋" w:cs="仿宋" w:hint="eastAsia"/>
          <w:b/>
          <w:sz w:val="30"/>
          <w:szCs w:val="30"/>
        </w:rPr>
        <w:t>。考生对非当日、非当场复检的体检项目结果有疑问时，可以在接到体检结论通知之日起</w:t>
      </w:r>
      <w:r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sz w:val="30"/>
          <w:szCs w:val="30"/>
        </w:rPr>
        <w:t>日内向招聘办提交复检申请。当日复检、当场复检及非当日、非当场复检都只能进行一次，复检内容为对体检结论有影响的项目，体检结果以复检结论为准。</w:t>
      </w:r>
      <w:r>
        <w:rPr>
          <w:rFonts w:ascii="仿宋" w:eastAsia="仿宋" w:hAnsi="仿宋" w:cs="仿宋" w:hint="eastAsia"/>
          <w:sz w:val="30"/>
          <w:szCs w:val="30"/>
        </w:rPr>
        <w:t>衡阳市教育局</w:t>
      </w:r>
      <w:r>
        <w:rPr>
          <w:rFonts w:ascii="仿宋" w:eastAsia="仿宋" w:hAnsi="仿宋" w:cs="仿宋" w:hint="eastAsia"/>
          <w:sz w:val="30"/>
          <w:szCs w:val="30"/>
        </w:rPr>
        <w:t>提出复检要求，考生则必须复检，如拒绝复检，则按体检不合格论处。复检只进行一次，体检结果以复检结论为准。</w:t>
      </w:r>
    </w:p>
    <w:p w14:paraId="77B6D595" w14:textId="77777777" w:rsidR="00E30CBD" w:rsidRDefault="00E30CBD">
      <w:pPr>
        <w:spacing w:line="56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当日体检结束后，考生务必保持通讯工具畅通，体检当日下午</w:t>
      </w:r>
      <w:r>
        <w:rPr>
          <w:rFonts w:ascii="仿宋" w:eastAsia="仿宋" w:hAnsi="仿宋" w:cs="仿宋" w:hint="eastAsia"/>
          <w:b/>
          <w:sz w:val="30"/>
          <w:szCs w:val="30"/>
        </w:rPr>
        <w:t>17:30</w:t>
      </w:r>
      <w:r>
        <w:rPr>
          <w:rFonts w:ascii="仿宋" w:eastAsia="仿宋" w:hAnsi="仿宋" w:cs="仿宋" w:hint="eastAsia"/>
          <w:b/>
          <w:sz w:val="30"/>
          <w:szCs w:val="30"/>
        </w:rPr>
        <w:t>之前不得离开衡阳市城区，如需当日复检的将及时与考生电话联系，考生未按要求及时到达医院则自行承担责任。</w:t>
      </w:r>
    </w:p>
    <w:p w14:paraId="3C2CA9F1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四、联系电话：</w:t>
      </w:r>
      <w:r>
        <w:rPr>
          <w:rFonts w:ascii="仿宋" w:eastAsia="仿宋" w:hAnsi="仿宋" w:cs="仿宋" w:hint="eastAsia"/>
          <w:sz w:val="30"/>
          <w:szCs w:val="30"/>
        </w:rPr>
        <w:t>0734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8811312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8811</w:t>
      </w:r>
      <w:r>
        <w:rPr>
          <w:rFonts w:ascii="仿宋" w:eastAsia="仿宋" w:hAnsi="仿宋" w:cs="仿宋" w:hint="eastAsia"/>
          <w:sz w:val="30"/>
          <w:szCs w:val="30"/>
        </w:rPr>
        <w:t>335</w:t>
      </w:r>
      <w:r>
        <w:rPr>
          <w:rFonts w:ascii="仿宋" w:eastAsia="仿宋" w:hAnsi="仿宋" w:cs="仿宋" w:hint="eastAsia"/>
          <w:sz w:val="30"/>
          <w:szCs w:val="30"/>
        </w:rPr>
        <w:t>。考生联系电话如发生变化，请务必</w:t>
      </w:r>
      <w:r>
        <w:rPr>
          <w:rFonts w:ascii="仿宋" w:eastAsia="仿宋" w:hAnsi="仿宋" w:cs="仿宋" w:hint="eastAsia"/>
          <w:sz w:val="30"/>
          <w:szCs w:val="30"/>
        </w:rPr>
        <w:t>来电</w:t>
      </w:r>
      <w:r>
        <w:rPr>
          <w:rFonts w:ascii="仿宋" w:eastAsia="仿宋" w:hAnsi="仿宋" w:cs="仿宋" w:hint="eastAsia"/>
          <w:sz w:val="30"/>
          <w:szCs w:val="30"/>
        </w:rPr>
        <w:t>告知。</w:t>
      </w:r>
    </w:p>
    <w:p w14:paraId="18806349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五、未尽事宜，由衡阳市教育局商相关部门研究决定。</w:t>
      </w:r>
    </w:p>
    <w:p w14:paraId="106DAE1B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5ABCF954" w14:textId="77777777" w:rsidR="00E30CBD" w:rsidRDefault="00E30CBD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1EB5FC36" w14:textId="77777777" w:rsidR="00E30CBD" w:rsidRDefault="00E30CBD">
      <w:pPr>
        <w:spacing w:line="580" w:lineRule="exact"/>
        <w:ind w:firstLineChars="2100" w:firstLine="63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衡阳市教育局</w:t>
      </w:r>
    </w:p>
    <w:p w14:paraId="46995E49" w14:textId="77777777" w:rsidR="00E30CBD" w:rsidRDefault="00E30CBD">
      <w:pPr>
        <w:spacing w:line="580" w:lineRule="exact"/>
        <w:ind w:firstLineChars="2000" w:firstLine="60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186B" w14:textId="77777777" w:rsidR="00E30CBD" w:rsidRDefault="00E30CBD">
      <w:r>
        <w:separator/>
      </w:r>
    </w:p>
  </w:endnote>
  <w:endnote w:type="continuationSeparator" w:id="0">
    <w:p w14:paraId="0824F71D" w14:textId="77777777" w:rsidR="00E30CBD" w:rsidRDefault="00E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F82E" w14:textId="77777777" w:rsidR="00E30CBD" w:rsidRDefault="00E30C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72B4" w14:textId="6771EDDD" w:rsidR="00E30CBD" w:rsidRDefault="00E30C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0A1A14" wp14:editId="221053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91449097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7609D" w14:textId="77777777" w:rsidR="00E30CBD" w:rsidRDefault="00E30CBD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A1A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0797609D" w14:textId="77777777" w:rsidR="00E30CBD" w:rsidRDefault="00E30CBD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78DA" w14:textId="77777777" w:rsidR="00E30CBD" w:rsidRDefault="00E30C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5C39" w14:textId="77777777" w:rsidR="00E30CBD" w:rsidRDefault="00E30CBD">
      <w:r>
        <w:separator/>
      </w:r>
    </w:p>
  </w:footnote>
  <w:footnote w:type="continuationSeparator" w:id="0">
    <w:p w14:paraId="20DFD4B8" w14:textId="77777777" w:rsidR="00E30CBD" w:rsidRDefault="00E3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3AA5" w14:textId="77777777" w:rsidR="00E30CBD" w:rsidRDefault="00E30C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89FE" w14:textId="77777777" w:rsidR="00E30CBD" w:rsidRDefault="00E30CB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3184" w14:textId="77777777" w:rsidR="00E30CBD" w:rsidRDefault="00E30C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kMjNlOTRlY2FhMDVhOGY3YTdlMzU0MTIzODA2ZTQifQ=="/>
  </w:docVars>
  <w:rsids>
    <w:rsidRoot w:val="00AA26F4"/>
    <w:rsid w:val="00050410"/>
    <w:rsid w:val="000943DB"/>
    <w:rsid w:val="000A01CD"/>
    <w:rsid w:val="000E30BE"/>
    <w:rsid w:val="000F0098"/>
    <w:rsid w:val="001034D2"/>
    <w:rsid w:val="001337C2"/>
    <w:rsid w:val="0014157F"/>
    <w:rsid w:val="00150292"/>
    <w:rsid w:val="001661B2"/>
    <w:rsid w:val="0027350C"/>
    <w:rsid w:val="00276743"/>
    <w:rsid w:val="003A5B1A"/>
    <w:rsid w:val="00510784"/>
    <w:rsid w:val="005D284D"/>
    <w:rsid w:val="005E10CD"/>
    <w:rsid w:val="00735EC0"/>
    <w:rsid w:val="007B3974"/>
    <w:rsid w:val="007D7190"/>
    <w:rsid w:val="007F347B"/>
    <w:rsid w:val="00894C72"/>
    <w:rsid w:val="008F61FF"/>
    <w:rsid w:val="00930E44"/>
    <w:rsid w:val="009758EC"/>
    <w:rsid w:val="009C045F"/>
    <w:rsid w:val="009D186E"/>
    <w:rsid w:val="00A741EA"/>
    <w:rsid w:val="00AA26F4"/>
    <w:rsid w:val="00AF0DC7"/>
    <w:rsid w:val="00C0780E"/>
    <w:rsid w:val="00C8002A"/>
    <w:rsid w:val="00DF60A6"/>
    <w:rsid w:val="00E00082"/>
    <w:rsid w:val="00E21043"/>
    <w:rsid w:val="00E30CBD"/>
    <w:rsid w:val="00E46AD2"/>
    <w:rsid w:val="00E571EF"/>
    <w:rsid w:val="00E919D5"/>
    <w:rsid w:val="00EE38FA"/>
    <w:rsid w:val="00EE4144"/>
    <w:rsid w:val="00F20328"/>
    <w:rsid w:val="00F43D8A"/>
    <w:rsid w:val="00FC40BA"/>
    <w:rsid w:val="02C82152"/>
    <w:rsid w:val="037C4CBA"/>
    <w:rsid w:val="04723946"/>
    <w:rsid w:val="05B004F0"/>
    <w:rsid w:val="062F5800"/>
    <w:rsid w:val="0B366CD8"/>
    <w:rsid w:val="0D856156"/>
    <w:rsid w:val="0E144772"/>
    <w:rsid w:val="0E474DAF"/>
    <w:rsid w:val="10493B74"/>
    <w:rsid w:val="1172772A"/>
    <w:rsid w:val="133F0632"/>
    <w:rsid w:val="134417D8"/>
    <w:rsid w:val="13DE22B4"/>
    <w:rsid w:val="146908AA"/>
    <w:rsid w:val="1B805EDD"/>
    <w:rsid w:val="1B9273FE"/>
    <w:rsid w:val="21DE514B"/>
    <w:rsid w:val="23243032"/>
    <w:rsid w:val="272048E9"/>
    <w:rsid w:val="27AB4060"/>
    <w:rsid w:val="288640F1"/>
    <w:rsid w:val="2B7E34FB"/>
    <w:rsid w:val="2D274C96"/>
    <w:rsid w:val="2D35408E"/>
    <w:rsid w:val="2DE86B34"/>
    <w:rsid w:val="2E376F9B"/>
    <w:rsid w:val="300A1D26"/>
    <w:rsid w:val="30846F44"/>
    <w:rsid w:val="33BA75B9"/>
    <w:rsid w:val="373C194C"/>
    <w:rsid w:val="3C1B1345"/>
    <w:rsid w:val="3D484A59"/>
    <w:rsid w:val="3E303C22"/>
    <w:rsid w:val="3EF121D4"/>
    <w:rsid w:val="3FB452E6"/>
    <w:rsid w:val="425F026E"/>
    <w:rsid w:val="44582630"/>
    <w:rsid w:val="468E7879"/>
    <w:rsid w:val="491658FA"/>
    <w:rsid w:val="4D9B2125"/>
    <w:rsid w:val="4DF94709"/>
    <w:rsid w:val="4F897988"/>
    <w:rsid w:val="51194DE3"/>
    <w:rsid w:val="51574295"/>
    <w:rsid w:val="518A77FF"/>
    <w:rsid w:val="552E30AE"/>
    <w:rsid w:val="577D577F"/>
    <w:rsid w:val="59FF6C1B"/>
    <w:rsid w:val="5F497837"/>
    <w:rsid w:val="5FDC79B0"/>
    <w:rsid w:val="61CA5C68"/>
    <w:rsid w:val="635C74A8"/>
    <w:rsid w:val="657403E1"/>
    <w:rsid w:val="6C9C4FB4"/>
    <w:rsid w:val="6DB8613E"/>
    <w:rsid w:val="6E8E4BA5"/>
    <w:rsid w:val="6F627A17"/>
    <w:rsid w:val="73D0783E"/>
    <w:rsid w:val="75B91E73"/>
    <w:rsid w:val="776C288B"/>
    <w:rsid w:val="7BBB743A"/>
    <w:rsid w:val="7DFC6AC0"/>
    <w:rsid w:val="7F9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DA900D"/>
  <w15:chartTrackingRefBased/>
  <w15:docId w15:val="{9174295F-522E-42C4-A72A-41DD1F8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1493</Words>
  <Characters>75</Characters>
  <Application>Microsoft Office Word</Application>
  <DocSecurity>0</DocSecurity>
  <Lines>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2012年衡阳市教育局直属学校</dc:title>
  <dc:subject/>
  <dc:creator>微软用户</dc:creator>
  <cp:keywords/>
  <cp:lastModifiedBy>yan mu</cp:lastModifiedBy>
  <cp:revision>2</cp:revision>
  <cp:lastPrinted>2024-09-05T03:53:00Z</cp:lastPrinted>
  <dcterms:created xsi:type="dcterms:W3CDTF">2024-09-06T03:57:00Z</dcterms:created>
  <dcterms:modified xsi:type="dcterms:W3CDTF">2024-09-06T03:57:00Z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B32084B30ADE42818E796EE44E0F37B8</vt:lpwstr>
  </property>
</Properties>
</file>