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C1F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5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5"/>
          <w:sz w:val="44"/>
          <w:szCs w:val="44"/>
          <w:shd w:val="clear" w:fill="FFFFFF"/>
          <w:lang w:val="en-US" w:eastAsia="zh-CN"/>
        </w:rPr>
        <w:t>沧州市科技创业中心</w:t>
      </w:r>
    </w:p>
    <w:p w14:paraId="32955D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30"/>
          <w:w w:val="8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5"/>
          <w:w w:val="80"/>
          <w:sz w:val="44"/>
          <w:szCs w:val="44"/>
          <w:shd w:val="clear" w:fill="FFFFFF"/>
        </w:rPr>
        <w:t>关于202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5"/>
          <w:w w:val="80"/>
          <w:sz w:val="44"/>
          <w:szCs w:val="44"/>
          <w:shd w:val="clear" w:fill="FFFFFF"/>
          <w:lang w:val="en-US" w:eastAsia="zh-CN"/>
        </w:rPr>
        <w:t>4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5"/>
          <w:w w:val="80"/>
          <w:sz w:val="44"/>
          <w:szCs w:val="44"/>
          <w:shd w:val="clear" w:fill="FFFFFF"/>
        </w:rPr>
        <w:t>年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5"/>
          <w:w w:val="80"/>
          <w:sz w:val="44"/>
          <w:szCs w:val="44"/>
          <w:shd w:val="clear" w:fill="FFFFFF"/>
          <w:lang w:val="en-US" w:eastAsia="zh-CN"/>
        </w:rPr>
        <w:t>大学生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5"/>
          <w:w w:val="80"/>
          <w:sz w:val="44"/>
          <w:szCs w:val="44"/>
          <w:shd w:val="clear" w:fill="FFFFFF"/>
        </w:rPr>
        <w:t>就业见习报名有关事项的公告</w:t>
      </w:r>
    </w:p>
    <w:bookmarkEnd w:id="0"/>
    <w:p w14:paraId="3EDD4B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</w:pPr>
    </w:p>
    <w:p w14:paraId="54D198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EA2D2"/>
          <w:spacing w:val="3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按照沧州市人力资源和社会保障局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关于做好2024年就业见习岗位募集工作的通知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要求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，为帮助离校2年内未就业高校毕业生提升就业能力，增加就业机会，尽快实现就业，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沧州市科技创业中心现面向社会提供大学生见习岗位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，欢迎有见习意愿并符合条件的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高校毕业生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积极报名参加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大学生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就业见习。</w:t>
      </w:r>
    </w:p>
    <w:p w14:paraId="6FB762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textAlignment w:val="auto"/>
        <w:rPr>
          <w:rStyle w:val="6"/>
          <w:rFonts w:hint="eastAsia" w:ascii="黑体" w:hAnsi="黑体" w:eastAsia="黑体" w:cs="黑体"/>
          <w:b w:val="0"/>
          <w:bCs w:val="0"/>
          <w:color w:val="auto"/>
          <w:spacing w:val="1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5"/>
          <w:sz w:val="32"/>
          <w:szCs w:val="32"/>
        </w:rPr>
        <w:t>一、</w:t>
      </w:r>
      <w:r>
        <w:rPr>
          <w:rStyle w:val="6"/>
          <w:rFonts w:hint="eastAsia" w:ascii="黑体" w:hAnsi="黑体" w:eastAsia="黑体" w:cs="黑体"/>
          <w:b w:val="0"/>
          <w:bCs w:val="0"/>
          <w:color w:val="auto"/>
          <w:spacing w:val="15"/>
          <w:sz w:val="32"/>
          <w:szCs w:val="32"/>
        </w:rPr>
        <w:t>报名条件</w:t>
      </w:r>
      <w:r>
        <w:rPr>
          <w:rStyle w:val="6"/>
          <w:rFonts w:hint="eastAsia" w:ascii="黑体" w:hAnsi="黑体" w:eastAsia="黑体" w:cs="黑体"/>
          <w:b w:val="0"/>
          <w:bCs w:val="0"/>
          <w:color w:val="auto"/>
          <w:spacing w:val="15"/>
          <w:sz w:val="32"/>
          <w:szCs w:val="32"/>
          <w:lang w:eastAsia="zh-CN"/>
        </w:rPr>
        <w:t>：</w:t>
      </w:r>
    </w:p>
    <w:p w14:paraId="38CD59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1、毕业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2年内（202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、202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）未就业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全日制本科及以上学历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高校毕业生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。</w:t>
      </w:r>
    </w:p>
    <w:p w14:paraId="6F1187D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2、身体健康、作风正派、上进心强。</w:t>
      </w:r>
    </w:p>
    <w:p w14:paraId="64787A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3、能熟练操作电脑，党员优先。</w:t>
      </w:r>
    </w:p>
    <w:p w14:paraId="208354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5"/>
          <w:sz w:val="32"/>
          <w:szCs w:val="32"/>
        </w:rPr>
        <w:t>二、</w:t>
      </w:r>
      <w:r>
        <w:rPr>
          <w:rStyle w:val="6"/>
          <w:rFonts w:hint="eastAsia" w:ascii="黑体" w:hAnsi="黑体" w:eastAsia="黑体" w:cs="黑体"/>
          <w:b w:val="0"/>
          <w:bCs w:val="0"/>
          <w:color w:val="auto"/>
          <w:spacing w:val="15"/>
          <w:sz w:val="32"/>
          <w:szCs w:val="32"/>
        </w:rPr>
        <w:t>报名方式：</w:t>
      </w:r>
    </w:p>
    <w:p w14:paraId="7941BD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EA2D2"/>
          <w:spacing w:val="3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符合条件的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高校毕业生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携带以下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材料原件及复印件1份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沧州经济开发区九河东路10号靖烨科技园8号楼1102房间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：</w:t>
      </w:r>
    </w:p>
    <w:p w14:paraId="41297D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EA2D2"/>
          <w:spacing w:val="3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1、身份证  </w:t>
      </w:r>
    </w:p>
    <w:p w14:paraId="3718EA6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2、毕业证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“学信网”查询打印《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学历证明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》</w:t>
      </w:r>
    </w:p>
    <w:p w14:paraId="19B049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3、户口本（首页、个人页）</w:t>
      </w:r>
    </w:p>
    <w:p w14:paraId="2BE77A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4、《就业创业证》电子副本打印件（有纸质《就业创业证》的可提供原件和复印件）</w:t>
      </w:r>
    </w:p>
    <w:p w14:paraId="23EB77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开发区组织人事部审核考察报名人员综合条件与见习岗位适配度，组织报名人员面试，确定是否录用。</w:t>
      </w:r>
    </w:p>
    <w:p w14:paraId="509159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1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5"/>
          <w:sz w:val="32"/>
          <w:szCs w:val="32"/>
        </w:rPr>
        <w:t>三、特别说明：</w:t>
      </w:r>
    </w:p>
    <w:p w14:paraId="73AE0E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3" w:firstLineChars="200"/>
        <w:jc w:val="left"/>
        <w:textAlignment w:val="auto"/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spacing w:val="15"/>
          <w:kern w:val="0"/>
          <w:sz w:val="32"/>
          <w:szCs w:val="32"/>
          <w:lang w:val="en-US" w:eastAsia="zh-CN" w:bidi="ar"/>
        </w:rPr>
        <w:t>1、不符合就业见习人员条件：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lang w:val="en-US" w:eastAsia="zh-CN" w:bidi="ar"/>
        </w:rPr>
        <w:t>（1）全日制教育在读或未取得毕业证的；（2）见习生登记工商执照的，在任何企业担任股东、高管、董事、监事等在行政审批部门备案的情况，参与入股分红等经营行为；（3）参加过就业见习并享受过见习政策的；（4）报名时有企业给交职工社会保险的；（5）专升本或考研的毕业生，已经录取的，即使不在学校上课，也属在校生身份的；（6）其他政策不允许参加就业见习的情况。</w:t>
      </w:r>
    </w:p>
    <w:p w14:paraId="06CEA2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3" w:firstLineChars="200"/>
        <w:jc w:val="left"/>
        <w:textAlignment w:val="auto"/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spacing w:val="15"/>
          <w:kern w:val="0"/>
          <w:sz w:val="32"/>
          <w:szCs w:val="32"/>
          <w:lang w:val="en-US" w:eastAsia="zh-CN" w:bidi="ar"/>
        </w:rPr>
        <w:t>2、见习补贴及期限：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lang w:val="en-US" w:eastAsia="zh-CN" w:bidi="ar"/>
        </w:rPr>
        <w:t>（1）见习补贴标准每人每月2200元；（2）用人单位为见习人员办理人身意外伤害保险；（3）就业见习期限3-12个月；（4）每个符合报名的人员只能参加一次见习。</w:t>
      </w:r>
    </w:p>
    <w:p w14:paraId="0888BC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default" w:ascii="仿宋" w:hAnsi="仿宋" w:eastAsia="仿宋" w:cs="仿宋"/>
          <w:color w:val="333333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lang w:val="en-US" w:eastAsia="zh-CN" w:bidi="ar"/>
        </w:rPr>
        <w:t>报名时间：即日起至2024年9月20日（国家法定节假日除外）</w:t>
      </w:r>
    </w:p>
    <w:p w14:paraId="3CCFCF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咨询电话：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0317-3091836</w:t>
      </w:r>
    </w:p>
    <w:p w14:paraId="45B09A5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right"/>
        <w:textAlignment w:val="auto"/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lang w:val="en-US" w:eastAsia="zh-CN" w:bidi="ar"/>
        </w:rPr>
        <w:t>沧州市科技创业中心</w:t>
      </w:r>
    </w:p>
    <w:p w14:paraId="04B7FA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right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日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10F5"/>
    <w:rsid w:val="022C34C1"/>
    <w:rsid w:val="02B26EB0"/>
    <w:rsid w:val="041951B4"/>
    <w:rsid w:val="07A0361B"/>
    <w:rsid w:val="083C4C0D"/>
    <w:rsid w:val="09BD0D88"/>
    <w:rsid w:val="0DE51158"/>
    <w:rsid w:val="0ECF22B7"/>
    <w:rsid w:val="0FA639CD"/>
    <w:rsid w:val="0FAF74CA"/>
    <w:rsid w:val="1023528A"/>
    <w:rsid w:val="10453240"/>
    <w:rsid w:val="111E1137"/>
    <w:rsid w:val="1212367F"/>
    <w:rsid w:val="12781EDB"/>
    <w:rsid w:val="15496182"/>
    <w:rsid w:val="15DF34F1"/>
    <w:rsid w:val="19343CE2"/>
    <w:rsid w:val="1BA6336D"/>
    <w:rsid w:val="1E307194"/>
    <w:rsid w:val="1E4C6AC4"/>
    <w:rsid w:val="1F921359"/>
    <w:rsid w:val="25D02118"/>
    <w:rsid w:val="26AF5F03"/>
    <w:rsid w:val="2A12525B"/>
    <w:rsid w:val="2B005F34"/>
    <w:rsid w:val="2CE41C36"/>
    <w:rsid w:val="2FCB101D"/>
    <w:rsid w:val="2FFB689E"/>
    <w:rsid w:val="31933483"/>
    <w:rsid w:val="31B23B98"/>
    <w:rsid w:val="33966350"/>
    <w:rsid w:val="3425351D"/>
    <w:rsid w:val="34264A71"/>
    <w:rsid w:val="38340817"/>
    <w:rsid w:val="389868A8"/>
    <w:rsid w:val="3AA70248"/>
    <w:rsid w:val="3B3F4F44"/>
    <w:rsid w:val="3CAD2A8A"/>
    <w:rsid w:val="3E1024F0"/>
    <w:rsid w:val="40A44343"/>
    <w:rsid w:val="42C76F9F"/>
    <w:rsid w:val="43842BD5"/>
    <w:rsid w:val="440C342B"/>
    <w:rsid w:val="442557BD"/>
    <w:rsid w:val="46097AC7"/>
    <w:rsid w:val="481C455D"/>
    <w:rsid w:val="49FC19CF"/>
    <w:rsid w:val="4A447481"/>
    <w:rsid w:val="4E276C3F"/>
    <w:rsid w:val="4ED571E4"/>
    <w:rsid w:val="4F807DE1"/>
    <w:rsid w:val="4FFE0850"/>
    <w:rsid w:val="50E955CA"/>
    <w:rsid w:val="51CB5D3A"/>
    <w:rsid w:val="5662147A"/>
    <w:rsid w:val="582B0E45"/>
    <w:rsid w:val="58530075"/>
    <w:rsid w:val="5C9D2199"/>
    <w:rsid w:val="5E0B036F"/>
    <w:rsid w:val="5EEB0721"/>
    <w:rsid w:val="6008771C"/>
    <w:rsid w:val="60C458D1"/>
    <w:rsid w:val="61A34F3F"/>
    <w:rsid w:val="630A1C87"/>
    <w:rsid w:val="648C2404"/>
    <w:rsid w:val="65312B91"/>
    <w:rsid w:val="678E0967"/>
    <w:rsid w:val="690675B8"/>
    <w:rsid w:val="695855BD"/>
    <w:rsid w:val="6A255297"/>
    <w:rsid w:val="6C6860E7"/>
    <w:rsid w:val="6DF901E4"/>
    <w:rsid w:val="6E0A3294"/>
    <w:rsid w:val="6E9D5013"/>
    <w:rsid w:val="733C2C1D"/>
    <w:rsid w:val="7491354E"/>
    <w:rsid w:val="75167F24"/>
    <w:rsid w:val="760133A5"/>
    <w:rsid w:val="76301829"/>
    <w:rsid w:val="788E3399"/>
    <w:rsid w:val="78DD0C8A"/>
    <w:rsid w:val="7D2B1EE9"/>
    <w:rsid w:val="7DCC175B"/>
    <w:rsid w:val="7E197B1A"/>
    <w:rsid w:val="7E967AAD"/>
    <w:rsid w:val="7F1D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777</Characters>
  <Lines>0</Lines>
  <Paragraphs>0</Paragraphs>
  <TotalTime>13</TotalTime>
  <ScaleCrop>false</ScaleCrop>
  <LinksUpToDate>false</LinksUpToDate>
  <CharactersWithSpaces>779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2023-08-15T02:46:00Z</dcterms:created>
  <dc:creator>sdlkj</dc:creator>
  <cp:lastModifiedBy>ASUS</cp:lastModifiedBy>
  <cp:lastPrinted>2024-09-09T07:02:00Z</cp:lastPrinted>
  <dcterms:modified xsi:type="dcterms:W3CDTF">2024-09-10T03:18:13Z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2D4BC61A57E3476AA70D5237CB06C262_13</vt:lpwstr>
  </property>
</Properties>
</file>