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0EF8" w14:textId="77777777" w:rsidR="0026533F" w:rsidRDefault="00674DEA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/>
          <w:color w:val="000000" w:themeColor="text1"/>
          <w:sz w:val="36"/>
          <w:szCs w:val="36"/>
        </w:rPr>
        <w:t>广东金融学院202</w:t>
      </w:r>
      <w:r>
        <w:rPr>
          <w:rFonts w:ascii="黑体" w:eastAsia="黑体"/>
          <w:b/>
          <w:color w:val="000000" w:themeColor="text1"/>
          <w:sz w:val="36"/>
          <w:szCs w:val="36"/>
        </w:rPr>
        <w:t>4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年招聘合同聘用制硕士专任教师（</w:t>
      </w:r>
      <w:r w:rsidR="00BF058C">
        <w:rPr>
          <w:rFonts w:ascii="黑体" w:eastAsia="黑体" w:hint="eastAsia"/>
          <w:b/>
          <w:color w:val="000000" w:themeColor="text1"/>
          <w:sz w:val="36"/>
          <w:szCs w:val="36"/>
        </w:rPr>
        <w:t>大数据与人工智能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学院）</w:t>
      </w:r>
    </w:p>
    <w:p w14:paraId="016109E7" w14:textId="77777777" w:rsidR="0026533F" w:rsidRDefault="00674DEA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/>
          <w:color w:val="000000" w:themeColor="text1"/>
          <w:sz w:val="36"/>
          <w:szCs w:val="36"/>
        </w:rPr>
        <w:t>通过资格初审人员名单及面试安排</w:t>
      </w:r>
    </w:p>
    <w:p w14:paraId="02C5932D" w14:textId="77777777" w:rsidR="0026533F" w:rsidRDefault="0026533F">
      <w:pPr>
        <w:ind w:firstLineChars="200" w:firstLine="560"/>
        <w:rPr>
          <w:color w:val="000000" w:themeColor="text1"/>
          <w:sz w:val="28"/>
          <w:szCs w:val="28"/>
        </w:rPr>
      </w:pPr>
    </w:p>
    <w:p w14:paraId="70ABD7EC" w14:textId="77777777" w:rsidR="0026533F" w:rsidRDefault="00674DEA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根据《广东金融学院</w:t>
      </w:r>
      <w:r>
        <w:rPr>
          <w:rFonts w:hint="eastAsia"/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年招聘合同聘用制硕士专任教师公告》，现将通过初审人员名单（</w:t>
      </w:r>
      <w:r w:rsidR="00253762">
        <w:rPr>
          <w:rFonts w:hint="eastAsia"/>
          <w:color w:val="000000" w:themeColor="text1"/>
          <w:sz w:val="28"/>
          <w:szCs w:val="28"/>
        </w:rPr>
        <w:t>大数据与人工智能</w:t>
      </w:r>
      <w:r>
        <w:rPr>
          <w:rFonts w:hint="eastAsia"/>
          <w:color w:val="000000" w:themeColor="text1"/>
          <w:sz w:val="28"/>
          <w:szCs w:val="28"/>
        </w:rPr>
        <w:t>学院）予以公示（详见附件）。请通过初审的考生按照要求参与资格审查和面试，有关安排如下：</w:t>
      </w:r>
    </w:p>
    <w:p w14:paraId="0B877561" w14:textId="77777777" w:rsidR="0026533F" w:rsidRDefault="00674DEA">
      <w:pPr>
        <w:ind w:firstLineChars="200" w:firstLine="562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一、招聘原则</w:t>
      </w:r>
    </w:p>
    <w:p w14:paraId="66AEC01C" w14:textId="77777777" w:rsidR="0026533F" w:rsidRDefault="00674DEA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面向社会公开招聘，按照公开、公平、竞争、择优的原则，坚持德才兼备的标准，严格按照规定的条件、程序和标准，采取面试考核的方式，择优聘用。</w:t>
      </w:r>
    </w:p>
    <w:p w14:paraId="590CE303" w14:textId="77777777" w:rsidR="0026533F" w:rsidRDefault="00674DEA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二、招聘岗位和人数</w:t>
      </w:r>
    </w:p>
    <w:p w14:paraId="5E6DD90F" w14:textId="77777777" w:rsidR="0026533F" w:rsidRDefault="00674DEA">
      <w:pPr>
        <w:ind w:firstLineChars="200" w:firstLine="560"/>
        <w:jc w:val="left"/>
        <w:rPr>
          <w:rFonts w:ascii="宋体" w:cs="宋体"/>
          <w:kern w:val="0"/>
          <w:szCs w:val="21"/>
        </w:rPr>
      </w:pPr>
      <w:r>
        <w:rPr>
          <w:rFonts w:hint="eastAsia"/>
          <w:color w:val="000000" w:themeColor="text1"/>
          <w:sz w:val="28"/>
          <w:szCs w:val="28"/>
        </w:rPr>
        <w:t>计算机</w:t>
      </w:r>
      <w:r w:rsidR="000E419C">
        <w:rPr>
          <w:rFonts w:hint="eastAsia"/>
          <w:color w:val="000000" w:themeColor="text1"/>
          <w:sz w:val="28"/>
          <w:szCs w:val="28"/>
        </w:rPr>
        <w:t>大</w:t>
      </w:r>
      <w:r>
        <w:rPr>
          <w:rFonts w:hint="eastAsia"/>
          <w:color w:val="000000" w:themeColor="text1"/>
          <w:sz w:val="28"/>
          <w:szCs w:val="28"/>
        </w:rPr>
        <w:t>类专任教师、</w:t>
      </w:r>
      <w:r w:rsidR="00F7135A">
        <w:rPr>
          <w:rFonts w:hint="eastAsia"/>
          <w:color w:val="000000" w:themeColor="text1"/>
          <w:sz w:val="28"/>
          <w:szCs w:val="28"/>
        </w:rPr>
        <w:t>应用统计学</w:t>
      </w:r>
      <w:r w:rsidR="000E419C">
        <w:rPr>
          <w:rFonts w:hint="eastAsia"/>
          <w:color w:val="000000" w:themeColor="text1"/>
          <w:sz w:val="28"/>
          <w:szCs w:val="28"/>
        </w:rPr>
        <w:t>大</w:t>
      </w:r>
      <w:r w:rsidR="00F7135A">
        <w:rPr>
          <w:rFonts w:hint="eastAsia"/>
          <w:color w:val="000000" w:themeColor="text1"/>
          <w:sz w:val="28"/>
          <w:szCs w:val="28"/>
        </w:rPr>
        <w:t>类专任教师</w:t>
      </w:r>
      <w:r>
        <w:rPr>
          <w:rFonts w:hint="eastAsia"/>
          <w:color w:val="000000" w:themeColor="text1"/>
          <w:sz w:val="28"/>
          <w:szCs w:val="28"/>
        </w:rPr>
        <w:t>等</w:t>
      </w:r>
      <w:r w:rsidR="00F7135A">
        <w:rPr>
          <w:rFonts w:hint="eastAsia"/>
          <w:color w:val="000000" w:themeColor="text1"/>
          <w:sz w:val="28"/>
          <w:szCs w:val="28"/>
        </w:rPr>
        <w:t>20</w:t>
      </w:r>
      <w:r>
        <w:rPr>
          <w:rFonts w:hint="eastAsia"/>
          <w:color w:val="000000" w:themeColor="text1"/>
          <w:sz w:val="28"/>
          <w:szCs w:val="28"/>
        </w:rPr>
        <w:t>人。</w:t>
      </w:r>
    </w:p>
    <w:p w14:paraId="372CEEAA" w14:textId="77777777" w:rsidR="0026533F" w:rsidRDefault="00674DEA">
      <w:pPr>
        <w:ind w:firstLineChars="200" w:firstLine="562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三、资格复审</w:t>
      </w:r>
    </w:p>
    <w:p w14:paraId="51CCBDE8" w14:textId="77777777" w:rsidR="008257FA" w:rsidRDefault="00674DEA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现场复审时间：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2</w:t>
      </w:r>
      <w:r w:rsidR="00197F6A"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日（周</w:t>
      </w:r>
      <w:r w:rsidR="00197F6A">
        <w:rPr>
          <w:rFonts w:hint="eastAsia"/>
          <w:color w:val="000000" w:themeColor="text1"/>
          <w:sz w:val="28"/>
          <w:szCs w:val="28"/>
        </w:rPr>
        <w:t>三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095B86">
        <w:rPr>
          <w:rFonts w:ascii="宋体" w:eastAsia="宋体" w:hAnsi="宋体"/>
          <w:color w:val="000000" w:themeColor="text1"/>
          <w:sz w:val="28"/>
          <w:szCs w:val="28"/>
        </w:rPr>
        <w:t>9</w:t>
      </w:r>
      <w:r w:rsidR="008257FA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  <w:r w:rsidR="009F1681">
        <w:rPr>
          <w:rFonts w:ascii="宋体" w:eastAsia="宋体" w:hAnsi="宋体" w:hint="eastAsia"/>
          <w:color w:val="000000" w:themeColor="text1"/>
          <w:sz w:val="28"/>
          <w:szCs w:val="28"/>
        </w:rPr>
        <w:t>00</w:t>
      </w:r>
      <w:r w:rsidR="00C60A9E">
        <w:rPr>
          <w:rFonts w:ascii="宋体" w:eastAsia="宋体" w:hAnsi="宋体" w:hint="eastAsia"/>
          <w:color w:val="000000" w:themeColor="text1"/>
          <w:sz w:val="28"/>
          <w:szCs w:val="28"/>
        </w:rPr>
        <w:t>--</w:t>
      </w:r>
      <w:r w:rsidR="004875F6">
        <w:rPr>
          <w:rFonts w:ascii="宋体" w:eastAsia="宋体" w:hAnsi="宋体"/>
          <w:color w:val="000000" w:themeColor="text1"/>
          <w:sz w:val="28"/>
          <w:szCs w:val="28"/>
        </w:rPr>
        <w:t>9</w:t>
      </w:r>
      <w:r w:rsidR="008257FA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  <w:r w:rsidR="009F1681">
        <w:rPr>
          <w:rFonts w:ascii="宋体" w:eastAsia="宋体" w:hAnsi="宋体" w:hint="eastAsia"/>
          <w:color w:val="000000" w:themeColor="text1"/>
          <w:sz w:val="28"/>
          <w:szCs w:val="28"/>
        </w:rPr>
        <w:t>30</w:t>
      </w:r>
    </w:p>
    <w:p w14:paraId="369E586E" w14:textId="77777777" w:rsidR="0026533F" w:rsidRDefault="00674DEA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地点：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广东金融学院</w:t>
      </w:r>
      <w:r w:rsidR="009F1681">
        <w:rPr>
          <w:rFonts w:ascii="宋体" w:eastAsia="宋体" w:hAnsi="宋体" w:hint="eastAsia"/>
          <w:color w:val="000000" w:themeColor="text1"/>
          <w:sz w:val="28"/>
          <w:szCs w:val="28"/>
        </w:rPr>
        <w:t>清远校区敏学楼</w:t>
      </w:r>
      <w:r w:rsidR="002B726D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r w:rsidR="00ED286E">
        <w:rPr>
          <w:rFonts w:ascii="宋体" w:eastAsia="宋体" w:hAnsi="宋体" w:hint="eastAsia"/>
          <w:color w:val="000000" w:themeColor="text1"/>
          <w:sz w:val="28"/>
          <w:szCs w:val="28"/>
        </w:rPr>
        <w:t>楼</w:t>
      </w:r>
      <w:r w:rsidR="002B726D">
        <w:rPr>
          <w:rFonts w:ascii="宋体" w:eastAsia="宋体" w:hAnsi="宋体" w:hint="eastAsia"/>
          <w:color w:val="000000" w:themeColor="text1"/>
          <w:sz w:val="28"/>
          <w:szCs w:val="28"/>
        </w:rPr>
        <w:t>大厅</w:t>
      </w:r>
    </w:p>
    <w:p w14:paraId="73B3440E" w14:textId="77777777" w:rsidR="0026533F" w:rsidRDefault="00674DEA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根据《广东金融学院</w:t>
      </w:r>
      <w:r>
        <w:rPr>
          <w:rFonts w:hint="eastAsia"/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年招聘合同聘用制硕士专任教师公告》的招聘基本条件和岗位要求对应聘人员进行资格初审，应聘人员应备齐与报名时提交的电子扫描版资料相一致的原件，另自行准备个人简历</w:t>
      </w: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份。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资格审查不合格或弄虚作假者，取消面试资格。资格审查通过者方能参加考试并现场办理面试准考证。</w:t>
      </w:r>
    </w:p>
    <w:p w14:paraId="3F46D3F5" w14:textId="77777777" w:rsidR="0026533F" w:rsidRDefault="00674DEA">
      <w:pPr>
        <w:ind w:firstLineChars="200" w:firstLine="562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lastRenderedPageBreak/>
        <w:t>四、考试内容、时间、地点</w:t>
      </w:r>
    </w:p>
    <w:p w14:paraId="1B3E360C" w14:textId="77777777" w:rsidR="0026533F" w:rsidRDefault="00674DEA">
      <w:pPr>
        <w:ind w:firstLineChars="100" w:firstLine="280"/>
        <w:jc w:val="left"/>
        <w:rPr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r>
        <w:rPr>
          <w:rFonts w:ascii="宋体" w:eastAsia="宋体" w:hAnsi="宋体"/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</w:rPr>
        <w:t>实践技能测试</w:t>
      </w:r>
      <w:r w:rsidR="008E172B">
        <w:rPr>
          <w:rFonts w:hint="eastAsia"/>
          <w:color w:val="000000" w:themeColor="text1"/>
          <w:sz w:val="28"/>
          <w:szCs w:val="28"/>
        </w:rPr>
        <w:t>：</w:t>
      </w:r>
      <w:r w:rsidR="008E172B">
        <w:rPr>
          <w:rFonts w:hint="eastAsia"/>
          <w:color w:val="000000" w:themeColor="text1"/>
          <w:sz w:val="28"/>
          <w:szCs w:val="28"/>
        </w:rPr>
        <w:t>2024</w:t>
      </w:r>
      <w:r w:rsidR="008E172B">
        <w:rPr>
          <w:rFonts w:hint="eastAsia"/>
          <w:color w:val="000000" w:themeColor="text1"/>
          <w:sz w:val="28"/>
          <w:szCs w:val="28"/>
        </w:rPr>
        <w:t>年</w:t>
      </w:r>
      <w:r w:rsidR="008E172B">
        <w:rPr>
          <w:rFonts w:hint="eastAsia"/>
          <w:color w:val="000000" w:themeColor="text1"/>
          <w:sz w:val="28"/>
          <w:szCs w:val="28"/>
        </w:rPr>
        <w:t>9</w:t>
      </w:r>
      <w:r w:rsidR="008E172B">
        <w:rPr>
          <w:rFonts w:hint="eastAsia"/>
          <w:color w:val="000000" w:themeColor="text1"/>
          <w:sz w:val="28"/>
          <w:szCs w:val="28"/>
        </w:rPr>
        <w:t>月</w:t>
      </w:r>
      <w:r w:rsidR="008E172B">
        <w:rPr>
          <w:rFonts w:hint="eastAsia"/>
          <w:color w:val="000000" w:themeColor="text1"/>
          <w:sz w:val="28"/>
          <w:szCs w:val="28"/>
        </w:rPr>
        <w:t>25</w:t>
      </w:r>
      <w:r w:rsidR="008E172B">
        <w:rPr>
          <w:rFonts w:hint="eastAsia"/>
          <w:color w:val="000000" w:themeColor="text1"/>
          <w:sz w:val="28"/>
          <w:szCs w:val="28"/>
        </w:rPr>
        <w:t>日（周三）</w:t>
      </w:r>
      <w:r>
        <w:rPr>
          <w:rFonts w:hint="eastAsia"/>
          <w:color w:val="000000" w:themeColor="text1"/>
          <w:sz w:val="28"/>
          <w:szCs w:val="28"/>
        </w:rPr>
        <w:t>（</w:t>
      </w:r>
      <w:r w:rsidR="00095B86">
        <w:rPr>
          <w:rFonts w:ascii="宋体" w:eastAsia="宋体" w:hAnsi="宋体"/>
          <w:color w:val="000000" w:themeColor="text1"/>
          <w:sz w:val="28"/>
          <w:szCs w:val="28"/>
        </w:rPr>
        <w:t>9</w:t>
      </w:r>
      <w:r w:rsidRPr="00C60A9E">
        <w:rPr>
          <w:rFonts w:ascii="宋体" w:eastAsia="宋体" w:hAnsi="宋体" w:hint="eastAsia"/>
          <w:color w:val="000000" w:themeColor="text1"/>
          <w:sz w:val="28"/>
          <w:szCs w:val="28"/>
        </w:rPr>
        <w:t>:30</w:t>
      </w:r>
      <w:r w:rsidR="00C60A9E">
        <w:rPr>
          <w:rFonts w:ascii="宋体" w:eastAsia="宋体" w:hAnsi="宋体" w:hint="eastAsia"/>
          <w:color w:val="000000" w:themeColor="text1"/>
          <w:sz w:val="28"/>
          <w:szCs w:val="28"/>
        </w:rPr>
        <w:t>--</w:t>
      </w:r>
      <w:r w:rsidR="00095B86">
        <w:rPr>
          <w:rFonts w:ascii="宋体" w:eastAsia="宋体" w:hAnsi="宋体"/>
          <w:color w:val="000000" w:themeColor="text1"/>
          <w:sz w:val="28"/>
          <w:szCs w:val="28"/>
        </w:rPr>
        <w:t>10</w:t>
      </w:r>
      <w:r w:rsidRPr="00C60A9E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  <w:r w:rsidR="00ED286E" w:rsidRPr="00C60A9E">
        <w:rPr>
          <w:rFonts w:ascii="宋体" w:eastAsia="宋体" w:hAnsi="宋体" w:hint="eastAsia"/>
          <w:color w:val="000000" w:themeColor="text1"/>
          <w:sz w:val="28"/>
          <w:szCs w:val="28"/>
        </w:rPr>
        <w:t>00</w:t>
      </w:r>
      <w:r>
        <w:rPr>
          <w:rFonts w:hint="eastAsia"/>
          <w:color w:val="000000" w:themeColor="text1"/>
          <w:sz w:val="28"/>
          <w:szCs w:val="28"/>
        </w:rPr>
        <w:t>）</w:t>
      </w:r>
    </w:p>
    <w:tbl>
      <w:tblPr>
        <w:tblStyle w:val="ac"/>
        <w:tblW w:w="8500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281"/>
      </w:tblGrid>
      <w:tr w:rsidR="0026533F" w14:paraId="6E839D2F" w14:textId="77777777" w:rsidTr="00A3551B">
        <w:trPr>
          <w:trHeight w:val="447"/>
        </w:trPr>
        <w:tc>
          <w:tcPr>
            <w:tcW w:w="1951" w:type="dxa"/>
          </w:tcPr>
          <w:p w14:paraId="3CAC2E3F" w14:textId="77777777" w:rsidR="0026533F" w:rsidRDefault="00674DEA">
            <w:pPr>
              <w:spacing w:line="360" w:lineRule="auto"/>
              <w:ind w:firstLineChars="200" w:firstLine="4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专业小组</w:t>
            </w:r>
          </w:p>
        </w:tc>
        <w:tc>
          <w:tcPr>
            <w:tcW w:w="2268" w:type="dxa"/>
          </w:tcPr>
          <w:p w14:paraId="3476F018" w14:textId="77777777" w:rsidR="0026533F" w:rsidRDefault="00674DEA">
            <w:pPr>
              <w:spacing w:line="360" w:lineRule="auto"/>
              <w:ind w:firstLineChars="200" w:firstLine="4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测试地点</w:t>
            </w:r>
          </w:p>
        </w:tc>
        <w:tc>
          <w:tcPr>
            <w:tcW w:w="4281" w:type="dxa"/>
          </w:tcPr>
          <w:p w14:paraId="51E58DF4" w14:textId="77777777" w:rsidR="0026533F" w:rsidRDefault="00674DEA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26533F" w14:paraId="656864CD" w14:textId="77777777" w:rsidTr="00A3551B">
        <w:trPr>
          <w:trHeight w:val="1105"/>
        </w:trPr>
        <w:tc>
          <w:tcPr>
            <w:tcW w:w="1951" w:type="dxa"/>
          </w:tcPr>
          <w:p w14:paraId="4A320238" w14:textId="77777777" w:rsidR="0026533F" w:rsidRDefault="005D323D" w:rsidP="005D323D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 w:rsidRPr="005D323D">
              <w:rPr>
                <w:rFonts w:ascii="黑体" w:eastAsia="黑体" w:hAnsi="黑体" w:cs="黑体" w:hint="eastAsia"/>
                <w:sz w:val="24"/>
                <w:szCs w:val="24"/>
              </w:rPr>
              <w:t>计算机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组</w:t>
            </w:r>
          </w:p>
        </w:tc>
        <w:tc>
          <w:tcPr>
            <w:tcW w:w="2268" w:type="dxa"/>
          </w:tcPr>
          <w:p w14:paraId="7B8BF8C7" w14:textId="77777777" w:rsidR="0026533F" w:rsidRDefault="00095B86" w:rsidP="00A3551B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清远校区</w:t>
            </w:r>
            <w:r>
              <w:rPr>
                <w:rFonts w:ascii="黑体" w:eastAsia="黑体" w:hAnsi="黑体" w:cs="黑体"/>
                <w:szCs w:val="21"/>
              </w:rPr>
              <w:t>南教</w:t>
            </w:r>
            <w:r>
              <w:rPr>
                <w:rFonts w:ascii="黑体" w:eastAsia="黑体" w:hAnsi="黑体" w:cs="黑体" w:hint="eastAsia"/>
                <w:szCs w:val="21"/>
              </w:rPr>
              <w:t>105室</w:t>
            </w:r>
          </w:p>
        </w:tc>
        <w:tc>
          <w:tcPr>
            <w:tcW w:w="4281" w:type="dxa"/>
            <w:vMerge w:val="restart"/>
          </w:tcPr>
          <w:p w14:paraId="43D3F3B6" w14:textId="77777777" w:rsidR="0026533F" w:rsidRDefault="00897193">
            <w:pPr>
              <w:rPr>
                <w:rFonts w:ascii="黑体" w:eastAsia="黑体" w:hAnsi="黑体" w:cs="黑体"/>
                <w:szCs w:val="21"/>
              </w:rPr>
            </w:pPr>
            <w:bookmarkStart w:id="0" w:name="_Hlk176772786"/>
            <w:r>
              <w:rPr>
                <w:rFonts w:ascii="黑体" w:eastAsia="黑体" w:hAnsi="黑体" w:cs="黑体" w:hint="eastAsia"/>
                <w:szCs w:val="21"/>
              </w:rPr>
              <w:t>测试内容</w:t>
            </w:r>
            <w:r>
              <w:rPr>
                <w:rFonts w:ascii="黑体" w:eastAsia="黑体" w:hAnsi="黑体" w:cs="黑体"/>
                <w:szCs w:val="21"/>
              </w:rPr>
              <w:t>涉及</w:t>
            </w:r>
            <w:r>
              <w:rPr>
                <w:rFonts w:ascii="黑体" w:eastAsia="黑体" w:hAnsi="黑体" w:cs="黑体" w:hint="eastAsia"/>
                <w:szCs w:val="21"/>
              </w:rPr>
              <w:t>数据库原理</w:t>
            </w:r>
            <w:r>
              <w:rPr>
                <w:rFonts w:ascii="黑体" w:eastAsia="黑体" w:hAnsi="黑体" w:cs="黑体"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szCs w:val="21"/>
              </w:rPr>
              <w:t>程序分析</w:t>
            </w:r>
            <w:r>
              <w:rPr>
                <w:rFonts w:ascii="黑体" w:eastAsia="黑体" w:hAnsi="黑体" w:cs="黑体"/>
                <w:szCs w:val="21"/>
              </w:rPr>
              <w:t>与设计以及统计</w:t>
            </w:r>
            <w:r w:rsidR="00B8444E">
              <w:rPr>
                <w:rFonts w:ascii="黑体" w:eastAsia="黑体" w:hAnsi="黑体" w:cs="黑体" w:hint="eastAsia"/>
                <w:szCs w:val="21"/>
              </w:rPr>
              <w:t>学</w:t>
            </w:r>
            <w:r>
              <w:rPr>
                <w:rFonts w:ascii="黑体" w:eastAsia="黑体" w:hAnsi="黑体" w:cs="黑体"/>
                <w:szCs w:val="21"/>
              </w:rPr>
              <w:t>方面的实践</w:t>
            </w:r>
            <w:r w:rsidR="008D2418">
              <w:rPr>
                <w:rFonts w:ascii="黑体" w:eastAsia="黑体" w:hAnsi="黑体" w:cs="黑体" w:hint="eastAsia"/>
                <w:szCs w:val="21"/>
              </w:rPr>
              <w:t>技能</w:t>
            </w:r>
            <w:r>
              <w:rPr>
                <w:rFonts w:ascii="黑体" w:eastAsia="黑体" w:hAnsi="黑体" w:cs="黑体"/>
                <w:szCs w:val="21"/>
              </w:rPr>
              <w:t>题型</w:t>
            </w:r>
            <w:r>
              <w:rPr>
                <w:rFonts w:ascii="黑体" w:eastAsia="黑体" w:hAnsi="黑体" w:cs="黑体" w:hint="eastAsia"/>
                <w:szCs w:val="21"/>
              </w:rPr>
              <w:t>。</w:t>
            </w:r>
            <w:r w:rsidR="00674DEA">
              <w:rPr>
                <w:rFonts w:ascii="黑体" w:eastAsia="黑体" w:hAnsi="黑体" w:cs="黑体" w:hint="eastAsia"/>
                <w:szCs w:val="21"/>
              </w:rPr>
              <w:t>请自行准备</w:t>
            </w:r>
            <w:r w:rsidR="00D12F54">
              <w:rPr>
                <w:rFonts w:ascii="黑体" w:eastAsia="黑体" w:hAnsi="黑体" w:cs="黑体" w:hint="eastAsia"/>
                <w:szCs w:val="21"/>
              </w:rPr>
              <w:t>黑色</w:t>
            </w:r>
            <w:r w:rsidR="00674DEA">
              <w:rPr>
                <w:rFonts w:ascii="黑体" w:eastAsia="黑体" w:hAnsi="黑体" w:cs="黑体" w:hint="eastAsia"/>
                <w:szCs w:val="21"/>
              </w:rPr>
              <w:t>签字笔；实践技能测试分数80分以上为合格</w:t>
            </w:r>
            <w:bookmarkEnd w:id="0"/>
            <w:r w:rsidR="00ED286E">
              <w:rPr>
                <w:rFonts w:ascii="黑体" w:eastAsia="黑体" w:hAnsi="黑体" w:cs="黑体" w:hint="eastAsia"/>
                <w:szCs w:val="21"/>
              </w:rPr>
              <w:t>；测试时间30分钟</w:t>
            </w:r>
            <w:r w:rsidR="00674DEA">
              <w:rPr>
                <w:rFonts w:ascii="黑体" w:eastAsia="黑体" w:hAnsi="黑体" w:cs="黑体" w:hint="eastAsia"/>
                <w:szCs w:val="21"/>
              </w:rPr>
              <w:t>。</w:t>
            </w:r>
          </w:p>
          <w:p w14:paraId="35396C0D" w14:textId="77777777" w:rsidR="0026533F" w:rsidRDefault="0026533F">
            <w:pPr>
              <w:rPr>
                <w:rFonts w:ascii="黑体" w:eastAsia="黑体" w:hAnsi="黑体" w:cs="黑体"/>
                <w:szCs w:val="21"/>
              </w:rPr>
            </w:pPr>
          </w:p>
          <w:p w14:paraId="76F30DE1" w14:textId="77777777" w:rsidR="0026533F" w:rsidRDefault="00674DE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测试地点位于</w:t>
            </w:r>
            <w:r w:rsidR="00ED286E" w:rsidRPr="00ED286E">
              <w:rPr>
                <w:rFonts w:ascii="黑体" w:eastAsia="黑体" w:hAnsi="黑体" w:cs="黑体" w:hint="eastAsia"/>
                <w:szCs w:val="21"/>
              </w:rPr>
              <w:t>广东金融学院清远校区</w:t>
            </w:r>
            <w:r w:rsidR="0037003A">
              <w:rPr>
                <w:rFonts w:ascii="黑体" w:eastAsia="黑体" w:hAnsi="黑体" w:cs="黑体" w:hint="eastAsia"/>
                <w:szCs w:val="21"/>
              </w:rPr>
              <w:t>南</w:t>
            </w:r>
            <w:r w:rsidR="00E34AA2">
              <w:rPr>
                <w:rFonts w:ascii="黑体" w:eastAsia="黑体" w:hAnsi="黑体" w:cs="黑体" w:hint="eastAsia"/>
                <w:szCs w:val="21"/>
              </w:rPr>
              <w:t>教学楼</w:t>
            </w:r>
            <w:r>
              <w:rPr>
                <w:rFonts w:ascii="黑体" w:eastAsia="黑体" w:hAnsi="黑体" w:cs="黑体" w:hint="eastAsia"/>
                <w:szCs w:val="21"/>
              </w:rPr>
              <w:t>，通过复审后由工作人员统一引导前往</w:t>
            </w:r>
            <w:r w:rsidR="00897193">
              <w:rPr>
                <w:rFonts w:ascii="黑体" w:eastAsia="黑体" w:hAnsi="黑体" w:cs="黑体" w:hint="eastAsia"/>
                <w:szCs w:val="21"/>
              </w:rPr>
              <w:t>。</w:t>
            </w:r>
          </w:p>
        </w:tc>
      </w:tr>
      <w:tr w:rsidR="0026533F" w14:paraId="702D80E0" w14:textId="77777777" w:rsidTr="00A3551B">
        <w:trPr>
          <w:trHeight w:val="567"/>
        </w:trPr>
        <w:tc>
          <w:tcPr>
            <w:tcW w:w="1951" w:type="dxa"/>
          </w:tcPr>
          <w:p w14:paraId="70EFF43F" w14:textId="77777777" w:rsidR="005D323D" w:rsidRDefault="005D323D" w:rsidP="00E34AA2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 w:rsidRPr="005D323D">
              <w:rPr>
                <w:rFonts w:ascii="黑体" w:eastAsia="黑体" w:hAnsi="黑体" w:cs="黑体" w:hint="eastAsia"/>
                <w:sz w:val="24"/>
                <w:szCs w:val="24"/>
              </w:rPr>
              <w:t>应用统计学</w:t>
            </w:r>
            <w:r w:rsidR="00674DEA">
              <w:rPr>
                <w:rFonts w:ascii="黑体" w:eastAsia="黑体" w:hAnsi="黑体" w:cs="黑体" w:hint="eastAsia"/>
                <w:sz w:val="24"/>
                <w:szCs w:val="24"/>
              </w:rPr>
              <w:t>组</w:t>
            </w:r>
          </w:p>
        </w:tc>
        <w:tc>
          <w:tcPr>
            <w:tcW w:w="2268" w:type="dxa"/>
          </w:tcPr>
          <w:p w14:paraId="407A04AE" w14:textId="77777777" w:rsidR="0026533F" w:rsidRDefault="00095B86" w:rsidP="00A3551B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清远校区</w:t>
            </w:r>
            <w:r>
              <w:rPr>
                <w:rFonts w:ascii="黑体" w:eastAsia="黑体" w:hAnsi="黑体" w:cs="黑体"/>
                <w:szCs w:val="21"/>
              </w:rPr>
              <w:t>南教</w:t>
            </w:r>
            <w:r>
              <w:rPr>
                <w:rFonts w:ascii="黑体" w:eastAsia="黑体" w:hAnsi="黑体" w:cs="黑体" w:hint="eastAsia"/>
                <w:szCs w:val="21"/>
              </w:rPr>
              <w:t>10</w:t>
            </w:r>
            <w:r>
              <w:rPr>
                <w:rFonts w:ascii="黑体" w:eastAsia="黑体" w:hAnsi="黑体" w:cs="黑体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szCs w:val="21"/>
              </w:rPr>
              <w:t>室</w:t>
            </w:r>
          </w:p>
        </w:tc>
        <w:tc>
          <w:tcPr>
            <w:tcW w:w="4281" w:type="dxa"/>
            <w:vMerge/>
          </w:tcPr>
          <w:p w14:paraId="2412615A" w14:textId="77777777" w:rsidR="0026533F" w:rsidRDefault="0026533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1CB600A5" w14:textId="77777777" w:rsidR="0026533F" w:rsidRDefault="00674DEA">
      <w:pPr>
        <w:ind w:firstLineChars="100" w:firstLine="28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（二）课堂试讲</w:t>
      </w:r>
      <w:r w:rsidR="008E172B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  <w:r w:rsidR="008E172B">
        <w:rPr>
          <w:rFonts w:hint="eastAsia"/>
          <w:color w:val="000000" w:themeColor="text1"/>
          <w:sz w:val="28"/>
          <w:szCs w:val="28"/>
        </w:rPr>
        <w:t>2024</w:t>
      </w:r>
      <w:r w:rsidR="008E172B">
        <w:rPr>
          <w:rFonts w:hint="eastAsia"/>
          <w:color w:val="000000" w:themeColor="text1"/>
          <w:sz w:val="28"/>
          <w:szCs w:val="28"/>
        </w:rPr>
        <w:t>年</w:t>
      </w:r>
      <w:r w:rsidR="008E172B">
        <w:rPr>
          <w:rFonts w:hint="eastAsia"/>
          <w:color w:val="000000" w:themeColor="text1"/>
          <w:sz w:val="28"/>
          <w:szCs w:val="28"/>
        </w:rPr>
        <w:t>9</w:t>
      </w:r>
      <w:r w:rsidR="008E172B">
        <w:rPr>
          <w:rFonts w:hint="eastAsia"/>
          <w:color w:val="000000" w:themeColor="text1"/>
          <w:sz w:val="28"/>
          <w:szCs w:val="28"/>
        </w:rPr>
        <w:t>月</w:t>
      </w:r>
      <w:r w:rsidR="008E172B">
        <w:rPr>
          <w:rFonts w:hint="eastAsia"/>
          <w:color w:val="000000" w:themeColor="text1"/>
          <w:sz w:val="28"/>
          <w:szCs w:val="28"/>
        </w:rPr>
        <w:t>25</w:t>
      </w:r>
      <w:r w:rsidR="008E172B">
        <w:rPr>
          <w:rFonts w:hint="eastAsia"/>
          <w:color w:val="000000" w:themeColor="text1"/>
          <w:sz w:val="28"/>
          <w:szCs w:val="28"/>
        </w:rPr>
        <w:t>日（周三）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(</w:t>
      </w:r>
      <w:r w:rsidR="00095B86">
        <w:rPr>
          <w:rFonts w:ascii="宋体" w:eastAsia="宋体" w:hAnsi="宋体"/>
          <w:color w:val="000000" w:themeColor="text1"/>
          <w:sz w:val="28"/>
          <w:szCs w:val="28"/>
        </w:rPr>
        <w:t>10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:00</w:t>
      </w:r>
      <w:r w:rsidR="00C60A9E">
        <w:rPr>
          <w:rFonts w:ascii="宋体" w:eastAsia="宋体" w:hAnsi="宋体" w:hint="eastAsia"/>
          <w:color w:val="000000" w:themeColor="text1"/>
          <w:sz w:val="28"/>
          <w:szCs w:val="28"/>
        </w:rPr>
        <w:t>--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="00AF2276">
        <w:rPr>
          <w:rFonts w:ascii="宋体" w:eastAsia="宋体" w:hAnsi="宋体" w:hint="eastAsia"/>
          <w:color w:val="000000" w:themeColor="text1"/>
          <w:sz w:val="28"/>
          <w:szCs w:val="28"/>
        </w:rPr>
        <w:t>6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:00)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222"/>
        <w:gridCol w:w="1506"/>
      </w:tblGrid>
      <w:tr w:rsidR="0026533F" w14:paraId="49C79167" w14:textId="77777777" w:rsidTr="007B65B6">
        <w:tc>
          <w:tcPr>
            <w:tcW w:w="1668" w:type="dxa"/>
          </w:tcPr>
          <w:p w14:paraId="0D4389BE" w14:textId="77777777" w:rsidR="0026533F" w:rsidRDefault="00674DEA" w:rsidP="007B65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1" w:name="_Hlk176773313"/>
            <w:r>
              <w:rPr>
                <w:rFonts w:ascii="黑体" w:eastAsia="黑体" w:hAnsi="黑体" w:cs="黑体" w:hint="eastAsia"/>
                <w:sz w:val="24"/>
                <w:szCs w:val="24"/>
              </w:rPr>
              <w:t>专业小组</w:t>
            </w:r>
          </w:p>
        </w:tc>
        <w:tc>
          <w:tcPr>
            <w:tcW w:w="2126" w:type="dxa"/>
          </w:tcPr>
          <w:p w14:paraId="730802A8" w14:textId="77777777" w:rsidR="0026533F" w:rsidRDefault="00674DE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测试地点</w:t>
            </w:r>
          </w:p>
        </w:tc>
        <w:tc>
          <w:tcPr>
            <w:tcW w:w="3222" w:type="dxa"/>
          </w:tcPr>
          <w:p w14:paraId="155ACF8F" w14:textId="77777777" w:rsidR="0026533F" w:rsidRDefault="00674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试讲时间及内容</w:t>
            </w:r>
          </w:p>
        </w:tc>
        <w:tc>
          <w:tcPr>
            <w:tcW w:w="1506" w:type="dxa"/>
          </w:tcPr>
          <w:p w14:paraId="57D96369" w14:textId="77777777" w:rsidR="0026533F" w:rsidRDefault="00674DEA">
            <w:pPr>
              <w:spacing w:line="360" w:lineRule="auto"/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26533F" w14:paraId="6F9695B5" w14:textId="77777777" w:rsidTr="007B65B6">
        <w:trPr>
          <w:trHeight w:val="3345"/>
        </w:trPr>
        <w:tc>
          <w:tcPr>
            <w:tcW w:w="1668" w:type="dxa"/>
          </w:tcPr>
          <w:p w14:paraId="08220998" w14:textId="77777777" w:rsidR="0026533F" w:rsidRDefault="00374077" w:rsidP="007B65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323D">
              <w:rPr>
                <w:rFonts w:ascii="黑体" w:eastAsia="黑体" w:hAnsi="黑体" w:cs="黑体" w:hint="eastAsia"/>
                <w:sz w:val="24"/>
                <w:szCs w:val="24"/>
              </w:rPr>
              <w:t>计算机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组</w:t>
            </w:r>
          </w:p>
        </w:tc>
        <w:tc>
          <w:tcPr>
            <w:tcW w:w="2126" w:type="dxa"/>
          </w:tcPr>
          <w:p w14:paraId="1CD6B249" w14:textId="77777777" w:rsidR="0026533F" w:rsidRDefault="00F603BA" w:rsidP="00AF22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清远校区</w:t>
            </w:r>
            <w:r>
              <w:rPr>
                <w:rFonts w:ascii="黑体" w:eastAsia="黑体" w:hAnsi="黑体" w:cs="黑体"/>
                <w:szCs w:val="21"/>
              </w:rPr>
              <w:t>南教</w:t>
            </w:r>
            <w:r>
              <w:rPr>
                <w:rFonts w:ascii="黑体" w:eastAsia="黑体" w:hAnsi="黑体" w:cs="黑体" w:hint="eastAsia"/>
                <w:szCs w:val="21"/>
              </w:rPr>
              <w:t>105室</w:t>
            </w:r>
          </w:p>
        </w:tc>
        <w:tc>
          <w:tcPr>
            <w:tcW w:w="3222" w:type="dxa"/>
          </w:tcPr>
          <w:p w14:paraId="7382587B" w14:textId="77777777" w:rsidR="0026533F" w:rsidRDefault="00AF2276" w:rsidP="009433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20分钟（</w:t>
            </w:r>
            <w:r w:rsidR="00FC0A17" w:rsidRPr="00FC0A17">
              <w:rPr>
                <w:rFonts w:ascii="黑体" w:eastAsia="黑体" w:hAnsi="黑体" w:cs="黑体" w:hint="eastAsia"/>
                <w:szCs w:val="21"/>
              </w:rPr>
              <w:t>试讲</w:t>
            </w:r>
            <w:r>
              <w:rPr>
                <w:rFonts w:ascii="黑体" w:eastAsia="黑体" w:hAnsi="黑体" w:cs="黑体" w:hint="eastAsia"/>
                <w:szCs w:val="21"/>
              </w:rPr>
              <w:t>主题从以下范围选取：1.</w:t>
            </w:r>
            <w:r w:rsidR="002A27DA">
              <w:rPr>
                <w:rFonts w:ascii="黑体" w:eastAsia="黑体" w:hAnsi="黑体" w:cs="黑体" w:hint="eastAsia"/>
                <w:szCs w:val="21"/>
              </w:rPr>
              <w:t>数据库结构</w:t>
            </w:r>
            <w:r w:rsidR="00FC0A17">
              <w:rPr>
                <w:rFonts w:ascii="黑体" w:eastAsia="黑体" w:hAnsi="黑体" w:cs="黑体" w:hint="eastAsia"/>
                <w:szCs w:val="21"/>
              </w:rPr>
              <w:t>，比如范式设计</w:t>
            </w:r>
            <w:r>
              <w:rPr>
                <w:rFonts w:ascii="黑体" w:eastAsia="黑体" w:hAnsi="黑体" w:cs="黑体" w:hint="eastAsia"/>
                <w:szCs w:val="21"/>
              </w:rPr>
              <w:t>；2.</w:t>
            </w:r>
            <w:r w:rsidR="00FC0A17">
              <w:rPr>
                <w:rFonts w:ascii="黑体" w:eastAsia="黑体" w:hAnsi="黑体" w:cs="黑体" w:hint="eastAsia"/>
                <w:szCs w:val="21"/>
              </w:rPr>
              <w:t>程序与</w:t>
            </w:r>
            <w:r w:rsidR="002A27DA">
              <w:rPr>
                <w:rFonts w:ascii="黑体" w:eastAsia="黑体" w:hAnsi="黑体" w:cs="黑体" w:hint="eastAsia"/>
                <w:szCs w:val="21"/>
              </w:rPr>
              <w:t>算法设计</w:t>
            </w:r>
            <w:r w:rsidR="00FC0A17">
              <w:rPr>
                <w:rFonts w:ascii="黑体" w:eastAsia="黑体" w:hAnsi="黑体" w:cs="黑体" w:hint="eastAsia"/>
                <w:szCs w:val="21"/>
              </w:rPr>
              <w:t>，比如动态规划的旅行商问题</w:t>
            </w:r>
            <w:r w:rsidR="002A27DA">
              <w:rPr>
                <w:rFonts w:ascii="黑体" w:eastAsia="黑体" w:hAnsi="黑体" w:cs="黑体" w:hint="eastAsia"/>
                <w:szCs w:val="21"/>
              </w:rPr>
              <w:t>；3.</w:t>
            </w:r>
            <w:r w:rsidR="00FC0A17">
              <w:rPr>
                <w:rFonts w:ascii="黑体" w:eastAsia="黑体" w:hAnsi="黑体" w:cs="黑体" w:hint="eastAsia"/>
                <w:szCs w:val="21"/>
              </w:rPr>
              <w:t>计算机组成与体系结构，如</w:t>
            </w:r>
            <w:r w:rsidR="009433F2" w:rsidRPr="009433F2">
              <w:rPr>
                <w:rFonts w:ascii="黑体" w:eastAsia="黑体" w:hAnsi="黑体" w:cs="黑体" w:hint="eastAsia"/>
                <w:szCs w:val="21"/>
              </w:rPr>
              <w:t>指令集体系结构、处理器架构、存储器层次结构、以及输入/输出设备之间的交互方式和通信协议</w:t>
            </w:r>
            <w:r w:rsidR="009433F2">
              <w:rPr>
                <w:rFonts w:ascii="黑体" w:eastAsia="黑体" w:hAnsi="黑体" w:cs="黑体" w:hint="eastAsia"/>
                <w:szCs w:val="21"/>
              </w:rPr>
              <w:t>等</w:t>
            </w:r>
            <w:r w:rsidR="002A27DA">
              <w:rPr>
                <w:rFonts w:ascii="黑体" w:eastAsia="黑体" w:hAnsi="黑体" w:cs="黑体" w:hint="eastAsia"/>
                <w:szCs w:val="21"/>
              </w:rPr>
              <w:t>；4.神经网络与深度学习</w:t>
            </w:r>
            <w:r w:rsidR="00E30A37">
              <w:rPr>
                <w:rFonts w:ascii="黑体" w:eastAsia="黑体" w:hAnsi="黑体" w:cs="黑体" w:hint="eastAsia"/>
                <w:szCs w:val="21"/>
              </w:rPr>
              <w:t>，比如</w:t>
            </w:r>
            <w:r w:rsidR="00C73705">
              <w:rPr>
                <w:rFonts w:ascii="黑体" w:eastAsia="黑体" w:hAnsi="黑体" w:cs="黑体" w:hint="eastAsia"/>
                <w:szCs w:val="21"/>
              </w:rPr>
              <w:t>卷积神经网络</w:t>
            </w:r>
            <w:r w:rsidR="00F77765">
              <w:rPr>
                <w:rFonts w:ascii="黑体" w:eastAsia="黑体" w:hAnsi="黑体" w:cs="黑体" w:hint="eastAsia"/>
                <w:szCs w:val="21"/>
              </w:rPr>
              <w:t>（CNN）的工作原理等</w:t>
            </w:r>
            <w:r w:rsidR="00FC0A17">
              <w:rPr>
                <w:rFonts w:ascii="黑体" w:eastAsia="黑体" w:hAnsi="黑体" w:cs="黑体" w:hint="eastAsia"/>
                <w:szCs w:val="21"/>
              </w:rPr>
              <w:t>；5.计算机视觉与模式识别</w:t>
            </w:r>
            <w:r w:rsidR="00EE7835">
              <w:rPr>
                <w:rFonts w:ascii="黑体" w:eastAsia="黑体" w:hAnsi="黑体" w:cs="黑体" w:hint="eastAsia"/>
                <w:szCs w:val="21"/>
              </w:rPr>
              <w:t>，比如</w:t>
            </w:r>
            <w:r w:rsidR="00EE7835" w:rsidRPr="00EE7835">
              <w:rPr>
                <w:rFonts w:ascii="黑体" w:eastAsia="黑体" w:hAnsi="黑体" w:cs="黑体" w:hint="eastAsia"/>
                <w:szCs w:val="21"/>
              </w:rPr>
              <w:t>目标检测与识别</w:t>
            </w:r>
            <w:r w:rsidR="00EE7835" w:rsidRPr="00EE7835">
              <w:rPr>
                <w:rFonts w:ascii="MS Mincho" w:eastAsia="MS Mincho" w:hAnsi="MS Mincho" w:cs="MS Mincho" w:hint="eastAsia"/>
                <w:szCs w:val="21"/>
              </w:rPr>
              <w:t>‌</w:t>
            </w:r>
            <w:r w:rsidR="00EE7835" w:rsidRPr="00EE7835">
              <w:rPr>
                <w:rFonts w:ascii="黑体" w:eastAsia="黑体" w:hAnsi="黑体" w:cs="黑体" w:hint="eastAsia"/>
                <w:szCs w:val="21"/>
              </w:rPr>
              <w:t>、图像分割与识别等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1506" w:type="dxa"/>
            <w:vMerge w:val="restart"/>
          </w:tcPr>
          <w:p w14:paraId="6A896F33" w14:textId="77777777" w:rsidR="003B4DC4" w:rsidRDefault="00374077" w:rsidP="003B4DC4">
            <w:pPr>
              <w:rPr>
                <w:rFonts w:ascii="黑体" w:eastAsia="黑体" w:hAnsi="黑体" w:cs="黑体"/>
                <w:szCs w:val="21"/>
              </w:rPr>
            </w:pPr>
            <w:r w:rsidRPr="00374077">
              <w:rPr>
                <w:rFonts w:ascii="黑体" w:eastAsia="黑体" w:hAnsi="黑体" w:cs="黑体" w:hint="eastAsia"/>
                <w:szCs w:val="21"/>
              </w:rPr>
              <w:t>1</w:t>
            </w:r>
            <w:bookmarkStart w:id="2" w:name="_Hlk176772861"/>
            <w:r w:rsidR="003B4DC4">
              <w:rPr>
                <w:rFonts w:ascii="黑体" w:eastAsia="黑体" w:hAnsi="黑体" w:cs="黑体" w:hint="eastAsia"/>
                <w:szCs w:val="21"/>
              </w:rPr>
              <w:t>．</w:t>
            </w:r>
            <w:r w:rsidR="00480B86">
              <w:rPr>
                <w:rFonts w:ascii="黑体" w:eastAsia="黑体" w:hAnsi="黑体" w:cs="黑体" w:hint="eastAsia"/>
                <w:szCs w:val="21"/>
              </w:rPr>
              <w:t>请自行准备PPT；</w:t>
            </w:r>
          </w:p>
          <w:p w14:paraId="357BF5EF" w14:textId="77777777" w:rsidR="003B4DC4" w:rsidRPr="00560AEC" w:rsidRDefault="003B4DC4" w:rsidP="003B4DC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2．</w:t>
            </w:r>
            <w:r w:rsidR="00374077" w:rsidRPr="00374077">
              <w:rPr>
                <w:rFonts w:ascii="黑体" w:eastAsia="黑体" w:hAnsi="黑体" w:cs="黑体" w:hint="eastAsia"/>
                <w:szCs w:val="21"/>
              </w:rPr>
              <w:t>试讲分数80分以上为合格</w:t>
            </w:r>
            <w:bookmarkEnd w:id="2"/>
            <w:r w:rsidR="00374077" w:rsidRPr="00374077">
              <w:rPr>
                <w:rFonts w:ascii="黑体" w:eastAsia="黑体" w:hAnsi="黑体" w:cs="黑体" w:hint="eastAsia"/>
                <w:szCs w:val="21"/>
              </w:rPr>
              <w:t>。</w:t>
            </w:r>
          </w:p>
        </w:tc>
      </w:tr>
      <w:tr w:rsidR="0026533F" w14:paraId="594ACCBE" w14:textId="77777777" w:rsidTr="007B65B6">
        <w:tc>
          <w:tcPr>
            <w:tcW w:w="1668" w:type="dxa"/>
          </w:tcPr>
          <w:p w14:paraId="7EFA3052" w14:textId="77777777" w:rsidR="00374077" w:rsidRDefault="00374077" w:rsidP="002A27DA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323D">
              <w:rPr>
                <w:rFonts w:ascii="黑体" w:eastAsia="黑体" w:hAnsi="黑体" w:cs="黑体" w:hint="eastAsia"/>
                <w:sz w:val="24"/>
                <w:szCs w:val="24"/>
              </w:rPr>
              <w:t>应用统计学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组</w:t>
            </w:r>
          </w:p>
          <w:p w14:paraId="5F1CA576" w14:textId="77777777" w:rsidR="0026533F" w:rsidRDefault="0026533F" w:rsidP="000D5A5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047A74" w14:textId="77777777" w:rsidR="0026533F" w:rsidRDefault="00F603BA" w:rsidP="00AF22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清远校区</w:t>
            </w:r>
            <w:r>
              <w:rPr>
                <w:rFonts w:ascii="黑体" w:eastAsia="黑体" w:hAnsi="黑体" w:cs="黑体"/>
                <w:szCs w:val="21"/>
              </w:rPr>
              <w:t>南教</w:t>
            </w:r>
            <w:r>
              <w:rPr>
                <w:rFonts w:ascii="黑体" w:eastAsia="黑体" w:hAnsi="黑体" w:cs="黑体" w:hint="eastAsia"/>
                <w:szCs w:val="21"/>
              </w:rPr>
              <w:t>10</w:t>
            </w:r>
            <w:r>
              <w:rPr>
                <w:rFonts w:ascii="黑体" w:eastAsia="黑体" w:hAnsi="黑体" w:cs="黑体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szCs w:val="21"/>
              </w:rPr>
              <w:t>室</w:t>
            </w:r>
          </w:p>
        </w:tc>
        <w:tc>
          <w:tcPr>
            <w:tcW w:w="3222" w:type="dxa"/>
          </w:tcPr>
          <w:p w14:paraId="6BDAA521" w14:textId="77777777" w:rsidR="00AF2276" w:rsidRDefault="00AF2276" w:rsidP="00AF227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20分钟（</w:t>
            </w:r>
            <w:r>
              <w:rPr>
                <w:rFonts w:ascii="黑体" w:eastAsia="黑体" w:hAnsi="黑体" w:cs="黑体" w:hint="eastAsia"/>
                <w:szCs w:val="21"/>
              </w:rPr>
              <w:t>主题从以下范围选取： 1.</w:t>
            </w:r>
            <w:r w:rsidR="00027954">
              <w:rPr>
                <w:rFonts w:ascii="黑体" w:eastAsia="黑体" w:hAnsi="黑体" w:cs="黑体" w:hint="eastAsia"/>
                <w:szCs w:val="21"/>
              </w:rPr>
              <w:t>高等数学：（1）不定积分第一、第二换元法，加举经典例子；（2）高斯积分的推导</w:t>
            </w:r>
            <w:r>
              <w:rPr>
                <w:rFonts w:ascii="黑体" w:eastAsia="黑体" w:hAnsi="黑体" w:cs="黑体" w:hint="eastAsia"/>
                <w:szCs w:val="21"/>
              </w:rPr>
              <w:t>。</w:t>
            </w:r>
          </w:p>
          <w:p w14:paraId="3DFDDFE5" w14:textId="77777777" w:rsidR="00AF2276" w:rsidRDefault="00AF2276" w:rsidP="00AF227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2.线性代数：线性方程组的解空间与其m乘n系数矩阵对应的行（列）空间之间的关系。</w:t>
            </w:r>
          </w:p>
          <w:p w14:paraId="4F83263D" w14:textId="77777777" w:rsidR="00AF2276" w:rsidRDefault="00AF2276" w:rsidP="00AF227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 概率论：连续型二元分布的边缘分布，从联合密度函数推导边缘密度函数，并辅以插图解释。</w:t>
            </w:r>
          </w:p>
          <w:p w14:paraId="755EC806" w14:textId="77777777" w:rsidR="0026533F" w:rsidRDefault="00AF2276" w:rsidP="0002795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4.统计学：（1）举出两种常见概率分布参数的最大似然估计（用拉格朗日乘数法推导）</w:t>
            </w:r>
            <w:r w:rsidR="00027954">
              <w:rPr>
                <w:rFonts w:ascii="黑体" w:eastAsia="黑体" w:hAnsi="黑体" w:cs="黑体" w:hint="eastAsia"/>
                <w:szCs w:val="21"/>
              </w:rPr>
              <w:t>；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（2）推断统计方法：置信区间估计</w:t>
            </w:r>
            <w:r w:rsidR="00027954">
              <w:rPr>
                <w:rFonts w:ascii="黑体" w:eastAsia="黑体" w:hAnsi="黑体" w:cs="黑体" w:hint="eastAsia"/>
                <w:szCs w:val="21"/>
              </w:rPr>
              <w:t>；（3）大数定律的介绍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1506" w:type="dxa"/>
            <w:vMerge/>
          </w:tcPr>
          <w:p w14:paraId="502C9487" w14:textId="77777777" w:rsidR="0026533F" w:rsidRDefault="0026533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bookmarkEnd w:id="1"/>
    <w:p w14:paraId="259D7CBA" w14:textId="77777777" w:rsidR="0026533F" w:rsidRDefault="00674DEA">
      <w:pPr>
        <w:ind w:firstLine="57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lastRenderedPageBreak/>
        <w:t>五、试讲顺序</w:t>
      </w:r>
    </w:p>
    <w:p w14:paraId="25C6AE09" w14:textId="77777777" w:rsidR="0026533F" w:rsidRDefault="00674DEA">
      <w:pPr>
        <w:ind w:firstLine="57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试讲顺序经面试学院资格复审通过后，现场抽签排序。</w:t>
      </w:r>
    </w:p>
    <w:p w14:paraId="520F472A" w14:textId="77777777" w:rsidR="0026533F" w:rsidRDefault="00674DEA">
      <w:pPr>
        <w:ind w:firstLine="57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六、积分规则及录取</w:t>
      </w:r>
    </w:p>
    <w:p w14:paraId="2F2A036E" w14:textId="38F9A163" w:rsidR="0026533F" w:rsidRDefault="00674DEA">
      <w:pPr>
        <w:ind w:firstLine="57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考试结束后，现场统计分数并公布成绩。考试成绩以百分计，</w:t>
      </w:r>
      <w:r w:rsidR="0090588E" w:rsidRPr="0090588E">
        <w:rPr>
          <w:rFonts w:ascii="宋体" w:eastAsia="宋体" w:hAnsi="宋体" w:hint="eastAsia"/>
          <w:color w:val="000000" w:themeColor="text1"/>
          <w:sz w:val="28"/>
          <w:szCs w:val="28"/>
        </w:rPr>
        <w:t>试讲和实践技能面试分数均为80分以上为合格，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按实践技能测试（占考核总成绩50%）和试讲面试（占考核总成绩50%）计算综合成绩，成绩计算到小数点后2位,综合成绩达到80分者为合格。</w:t>
      </w:r>
    </w:p>
    <w:p w14:paraId="79D25F62" w14:textId="77777777" w:rsidR="0026533F" w:rsidRDefault="00674DEA">
      <w:pPr>
        <w:ind w:firstLine="57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学校根据综合成绩合格人员中从高分到低分排序，每个招聘岗位按等额比例录取。考试结束后10个工作日内在我校人事处网页公告栏公布进入体检考察人员名单，网址：https://rsc.gduf.edu.cn/index/ggl.htm。</w:t>
      </w:r>
    </w:p>
    <w:p w14:paraId="16A23D4C" w14:textId="77777777" w:rsidR="0026533F" w:rsidRDefault="0026533F">
      <w:pPr>
        <w:jc w:val="center"/>
        <w:rPr>
          <w:color w:val="000000" w:themeColor="text1"/>
          <w:sz w:val="28"/>
          <w:szCs w:val="28"/>
        </w:rPr>
      </w:pPr>
    </w:p>
    <w:p w14:paraId="6916487A" w14:textId="77777777" w:rsidR="005232BE" w:rsidRDefault="005232BE">
      <w:pPr>
        <w:jc w:val="center"/>
        <w:rPr>
          <w:color w:val="000000" w:themeColor="text1"/>
          <w:sz w:val="28"/>
          <w:szCs w:val="28"/>
        </w:rPr>
      </w:pPr>
    </w:p>
    <w:p w14:paraId="16E74F2F" w14:textId="77777777" w:rsidR="005232BE" w:rsidRDefault="005B5039" w:rsidP="005232BE">
      <w:pPr>
        <w:rPr>
          <w:color w:val="000000" w:themeColor="text1"/>
          <w:sz w:val="28"/>
          <w:szCs w:val="28"/>
        </w:rPr>
      </w:pPr>
      <w:r w:rsidRPr="005B5039">
        <w:rPr>
          <w:rFonts w:hint="eastAsia"/>
          <w:color w:val="000000" w:themeColor="text1"/>
          <w:sz w:val="28"/>
          <w:szCs w:val="28"/>
        </w:rPr>
        <w:t>附件</w:t>
      </w:r>
      <w:r w:rsidRPr="005B5039">
        <w:rPr>
          <w:rFonts w:hint="eastAsia"/>
          <w:color w:val="000000" w:themeColor="text1"/>
          <w:sz w:val="28"/>
          <w:szCs w:val="28"/>
        </w:rPr>
        <w:t>1</w:t>
      </w:r>
      <w:r w:rsidRPr="005B5039">
        <w:rPr>
          <w:rFonts w:hint="eastAsia"/>
          <w:color w:val="000000" w:themeColor="text1"/>
          <w:sz w:val="28"/>
          <w:szCs w:val="28"/>
        </w:rPr>
        <w:t>：广东金融学院</w:t>
      </w:r>
      <w:r w:rsidRPr="005B5039">
        <w:rPr>
          <w:rFonts w:hint="eastAsia"/>
          <w:color w:val="000000" w:themeColor="text1"/>
          <w:sz w:val="28"/>
          <w:szCs w:val="28"/>
        </w:rPr>
        <w:t>2024</w:t>
      </w:r>
      <w:r w:rsidRPr="005B5039">
        <w:rPr>
          <w:rFonts w:hint="eastAsia"/>
          <w:color w:val="000000" w:themeColor="text1"/>
          <w:sz w:val="28"/>
          <w:szCs w:val="28"/>
        </w:rPr>
        <w:t>年招聘合同聘用制硕士专任教师（</w:t>
      </w:r>
      <w:r w:rsidR="008257FA">
        <w:rPr>
          <w:rFonts w:hint="eastAsia"/>
          <w:color w:val="000000" w:themeColor="text1"/>
          <w:sz w:val="28"/>
          <w:szCs w:val="28"/>
        </w:rPr>
        <w:t>大数据与人工智能</w:t>
      </w:r>
      <w:r w:rsidRPr="005B5039">
        <w:rPr>
          <w:rFonts w:hint="eastAsia"/>
          <w:color w:val="000000" w:themeColor="text1"/>
          <w:sz w:val="28"/>
          <w:szCs w:val="28"/>
        </w:rPr>
        <w:t>学院）通过资格初审人员名单</w:t>
      </w:r>
    </w:p>
    <w:p w14:paraId="42D56FE7" w14:textId="77777777" w:rsidR="005232BE" w:rsidRDefault="005232BE" w:rsidP="005232BE">
      <w:pPr>
        <w:rPr>
          <w:color w:val="000000" w:themeColor="text1"/>
          <w:sz w:val="28"/>
          <w:szCs w:val="28"/>
        </w:rPr>
      </w:pPr>
    </w:p>
    <w:p w14:paraId="1132C2BE" w14:textId="77777777" w:rsidR="0026533F" w:rsidRDefault="00674DEA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</w:t>
      </w:r>
      <w:r w:rsidR="008257FA">
        <w:rPr>
          <w:rFonts w:hint="eastAsia"/>
          <w:color w:val="000000" w:themeColor="text1"/>
          <w:sz w:val="28"/>
          <w:szCs w:val="28"/>
        </w:rPr>
        <w:t xml:space="preserve">                          </w:t>
      </w:r>
      <w:r w:rsidR="008257FA">
        <w:rPr>
          <w:rFonts w:hint="eastAsia"/>
          <w:color w:val="000000" w:themeColor="text1"/>
          <w:sz w:val="28"/>
          <w:szCs w:val="28"/>
        </w:rPr>
        <w:t>大数据与人工智能</w:t>
      </w:r>
      <w:r w:rsidR="008257FA" w:rsidRPr="005B5039">
        <w:rPr>
          <w:rFonts w:hint="eastAsia"/>
          <w:color w:val="000000" w:themeColor="text1"/>
          <w:sz w:val="28"/>
          <w:szCs w:val="28"/>
        </w:rPr>
        <w:t>学院</w:t>
      </w:r>
    </w:p>
    <w:p w14:paraId="6365B3FC" w14:textId="74C49D72" w:rsidR="0026533F" w:rsidRDefault="00674DEA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             202</w:t>
      </w: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月</w:t>
      </w:r>
      <w:bookmarkStart w:id="3" w:name="_GoBack"/>
      <w:bookmarkEnd w:id="3"/>
      <w:r>
        <w:rPr>
          <w:rFonts w:hint="eastAsia"/>
          <w:color w:val="000000" w:themeColor="text1"/>
          <w:sz w:val="28"/>
          <w:szCs w:val="28"/>
        </w:rPr>
        <w:t>1</w:t>
      </w:r>
      <w:r w:rsidR="00470FD1"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</w:p>
    <w:sectPr w:rsidR="0026533F" w:rsidSect="00E74DC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E974" w14:textId="77777777" w:rsidR="00700C4A" w:rsidRDefault="00700C4A">
      <w:r>
        <w:separator/>
      </w:r>
    </w:p>
  </w:endnote>
  <w:endnote w:type="continuationSeparator" w:id="0">
    <w:p w14:paraId="3CE906BA" w14:textId="77777777" w:rsidR="00700C4A" w:rsidRDefault="007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6F3BB" w14:textId="77777777" w:rsidR="00700C4A" w:rsidRDefault="00700C4A">
      <w:r>
        <w:separator/>
      </w:r>
    </w:p>
  </w:footnote>
  <w:footnote w:type="continuationSeparator" w:id="0">
    <w:p w14:paraId="7F79A29E" w14:textId="77777777" w:rsidR="00700C4A" w:rsidRDefault="0070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22BE" w14:textId="77777777" w:rsidR="0026533F" w:rsidRDefault="0026533F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3F7"/>
    <w:rsid w:val="000019D2"/>
    <w:rsid w:val="00002046"/>
    <w:rsid w:val="00027954"/>
    <w:rsid w:val="00066648"/>
    <w:rsid w:val="00085800"/>
    <w:rsid w:val="00092ED2"/>
    <w:rsid w:val="00095B86"/>
    <w:rsid w:val="000A4A8E"/>
    <w:rsid w:val="000D07E5"/>
    <w:rsid w:val="000D5A5D"/>
    <w:rsid w:val="000E419C"/>
    <w:rsid w:val="000F60C0"/>
    <w:rsid w:val="00114DAA"/>
    <w:rsid w:val="001271C2"/>
    <w:rsid w:val="00130E9E"/>
    <w:rsid w:val="00141E27"/>
    <w:rsid w:val="001629F1"/>
    <w:rsid w:val="00162C88"/>
    <w:rsid w:val="00175CBD"/>
    <w:rsid w:val="00197F6A"/>
    <w:rsid w:val="001B1657"/>
    <w:rsid w:val="001B232D"/>
    <w:rsid w:val="001E7DC5"/>
    <w:rsid w:val="002169D9"/>
    <w:rsid w:val="00237ED4"/>
    <w:rsid w:val="00244665"/>
    <w:rsid w:val="00253762"/>
    <w:rsid w:val="00262689"/>
    <w:rsid w:val="0026533F"/>
    <w:rsid w:val="00271737"/>
    <w:rsid w:val="00272FA2"/>
    <w:rsid w:val="00273AD4"/>
    <w:rsid w:val="00274D68"/>
    <w:rsid w:val="002911EC"/>
    <w:rsid w:val="00293E1B"/>
    <w:rsid w:val="00294357"/>
    <w:rsid w:val="002A27DA"/>
    <w:rsid w:val="002A3E9C"/>
    <w:rsid w:val="002B726D"/>
    <w:rsid w:val="002F6DA7"/>
    <w:rsid w:val="00300FFF"/>
    <w:rsid w:val="0030325A"/>
    <w:rsid w:val="003068FA"/>
    <w:rsid w:val="0031116E"/>
    <w:rsid w:val="00336EE4"/>
    <w:rsid w:val="003405E8"/>
    <w:rsid w:val="00351D72"/>
    <w:rsid w:val="0037003A"/>
    <w:rsid w:val="00374077"/>
    <w:rsid w:val="003744F1"/>
    <w:rsid w:val="003925EA"/>
    <w:rsid w:val="003A27B0"/>
    <w:rsid w:val="003B374C"/>
    <w:rsid w:val="003B4DC4"/>
    <w:rsid w:val="003C0A60"/>
    <w:rsid w:val="003E130C"/>
    <w:rsid w:val="003E26A0"/>
    <w:rsid w:val="00411982"/>
    <w:rsid w:val="00414E39"/>
    <w:rsid w:val="004426BA"/>
    <w:rsid w:val="0045043C"/>
    <w:rsid w:val="00451F4C"/>
    <w:rsid w:val="00470FD1"/>
    <w:rsid w:val="00480B86"/>
    <w:rsid w:val="004829E2"/>
    <w:rsid w:val="004856EB"/>
    <w:rsid w:val="004875F6"/>
    <w:rsid w:val="004D1874"/>
    <w:rsid w:val="004D2C3E"/>
    <w:rsid w:val="004D6F97"/>
    <w:rsid w:val="004F599C"/>
    <w:rsid w:val="00510DB1"/>
    <w:rsid w:val="005232BE"/>
    <w:rsid w:val="00557F28"/>
    <w:rsid w:val="00560AEC"/>
    <w:rsid w:val="005835EC"/>
    <w:rsid w:val="005A1159"/>
    <w:rsid w:val="005A46CA"/>
    <w:rsid w:val="005B5039"/>
    <w:rsid w:val="005C54EB"/>
    <w:rsid w:val="005C5DB9"/>
    <w:rsid w:val="005C6490"/>
    <w:rsid w:val="005D323D"/>
    <w:rsid w:val="005E29C3"/>
    <w:rsid w:val="00600AA2"/>
    <w:rsid w:val="006356C6"/>
    <w:rsid w:val="006657D6"/>
    <w:rsid w:val="00667645"/>
    <w:rsid w:val="00674DEA"/>
    <w:rsid w:val="00675941"/>
    <w:rsid w:val="00696A15"/>
    <w:rsid w:val="006B250A"/>
    <w:rsid w:val="006D3E44"/>
    <w:rsid w:val="006F5A84"/>
    <w:rsid w:val="006F7412"/>
    <w:rsid w:val="00700C4A"/>
    <w:rsid w:val="0070470E"/>
    <w:rsid w:val="007414A6"/>
    <w:rsid w:val="00743D8E"/>
    <w:rsid w:val="007705AC"/>
    <w:rsid w:val="007772E7"/>
    <w:rsid w:val="0079407D"/>
    <w:rsid w:val="007B65B6"/>
    <w:rsid w:val="007D26F3"/>
    <w:rsid w:val="007E3988"/>
    <w:rsid w:val="008257FA"/>
    <w:rsid w:val="00890E8A"/>
    <w:rsid w:val="00893AA3"/>
    <w:rsid w:val="00897193"/>
    <w:rsid w:val="008C5EA1"/>
    <w:rsid w:val="008D2418"/>
    <w:rsid w:val="008D3F63"/>
    <w:rsid w:val="008E172B"/>
    <w:rsid w:val="0090588E"/>
    <w:rsid w:val="009101B3"/>
    <w:rsid w:val="00913367"/>
    <w:rsid w:val="00913786"/>
    <w:rsid w:val="00914608"/>
    <w:rsid w:val="009253F7"/>
    <w:rsid w:val="00926988"/>
    <w:rsid w:val="00941EB5"/>
    <w:rsid w:val="009433F2"/>
    <w:rsid w:val="009468FB"/>
    <w:rsid w:val="0095097B"/>
    <w:rsid w:val="00967F66"/>
    <w:rsid w:val="009731C2"/>
    <w:rsid w:val="009E0EBD"/>
    <w:rsid w:val="009F1681"/>
    <w:rsid w:val="009F33C8"/>
    <w:rsid w:val="00A0158B"/>
    <w:rsid w:val="00A1138C"/>
    <w:rsid w:val="00A253E9"/>
    <w:rsid w:val="00A309DF"/>
    <w:rsid w:val="00A3551B"/>
    <w:rsid w:val="00A61CD2"/>
    <w:rsid w:val="00A62659"/>
    <w:rsid w:val="00A726B6"/>
    <w:rsid w:val="00A77D62"/>
    <w:rsid w:val="00A85D5E"/>
    <w:rsid w:val="00A864C1"/>
    <w:rsid w:val="00AA6FAB"/>
    <w:rsid w:val="00AD0E08"/>
    <w:rsid w:val="00AE327C"/>
    <w:rsid w:val="00AE75AE"/>
    <w:rsid w:val="00AF2276"/>
    <w:rsid w:val="00AF7904"/>
    <w:rsid w:val="00B00903"/>
    <w:rsid w:val="00B71707"/>
    <w:rsid w:val="00B72F33"/>
    <w:rsid w:val="00B81F7C"/>
    <w:rsid w:val="00B8444E"/>
    <w:rsid w:val="00BA1A75"/>
    <w:rsid w:val="00BC3A96"/>
    <w:rsid w:val="00BF058C"/>
    <w:rsid w:val="00BF6DD0"/>
    <w:rsid w:val="00C20884"/>
    <w:rsid w:val="00C20F5E"/>
    <w:rsid w:val="00C42D3A"/>
    <w:rsid w:val="00C4739C"/>
    <w:rsid w:val="00C50948"/>
    <w:rsid w:val="00C60A9E"/>
    <w:rsid w:val="00C66434"/>
    <w:rsid w:val="00C73705"/>
    <w:rsid w:val="00C833F4"/>
    <w:rsid w:val="00C91FE7"/>
    <w:rsid w:val="00CA0F8B"/>
    <w:rsid w:val="00CA2CF8"/>
    <w:rsid w:val="00CA7ED6"/>
    <w:rsid w:val="00CC32FD"/>
    <w:rsid w:val="00CD0AC4"/>
    <w:rsid w:val="00CD5875"/>
    <w:rsid w:val="00CE19F2"/>
    <w:rsid w:val="00D110EA"/>
    <w:rsid w:val="00D12A5B"/>
    <w:rsid w:val="00D12F54"/>
    <w:rsid w:val="00D16834"/>
    <w:rsid w:val="00D443A8"/>
    <w:rsid w:val="00D57C94"/>
    <w:rsid w:val="00D62531"/>
    <w:rsid w:val="00D63531"/>
    <w:rsid w:val="00D74E98"/>
    <w:rsid w:val="00D976FC"/>
    <w:rsid w:val="00D97FE5"/>
    <w:rsid w:val="00DB1D24"/>
    <w:rsid w:val="00DB456F"/>
    <w:rsid w:val="00DC4EB5"/>
    <w:rsid w:val="00DC52FC"/>
    <w:rsid w:val="00DD1B17"/>
    <w:rsid w:val="00DE3F33"/>
    <w:rsid w:val="00DE64BF"/>
    <w:rsid w:val="00E04933"/>
    <w:rsid w:val="00E30A37"/>
    <w:rsid w:val="00E31AED"/>
    <w:rsid w:val="00E34AA2"/>
    <w:rsid w:val="00E350D5"/>
    <w:rsid w:val="00E74DCB"/>
    <w:rsid w:val="00ED05CE"/>
    <w:rsid w:val="00ED286E"/>
    <w:rsid w:val="00ED53DA"/>
    <w:rsid w:val="00EE7835"/>
    <w:rsid w:val="00F603BA"/>
    <w:rsid w:val="00F63EC1"/>
    <w:rsid w:val="00F64C84"/>
    <w:rsid w:val="00F7135A"/>
    <w:rsid w:val="00F77765"/>
    <w:rsid w:val="00FA152E"/>
    <w:rsid w:val="00FB7E46"/>
    <w:rsid w:val="00FC0A17"/>
    <w:rsid w:val="00FD0A04"/>
    <w:rsid w:val="00FD215A"/>
    <w:rsid w:val="00FF6CC0"/>
    <w:rsid w:val="35E73614"/>
    <w:rsid w:val="3C4A00EB"/>
    <w:rsid w:val="3FA247B5"/>
    <w:rsid w:val="4123768B"/>
    <w:rsid w:val="6A7D3CBF"/>
    <w:rsid w:val="6CF2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AED4"/>
  <w15:docId w15:val="{3F780BC3-1D22-4EFE-923B-CBF432C0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DCB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E74D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74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74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74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E74DC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rsid w:val="00E74DCB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74DC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74DCB"/>
    <w:rPr>
      <w:sz w:val="18"/>
      <w:szCs w:val="18"/>
    </w:rPr>
  </w:style>
  <w:style w:type="paragraph" w:styleId="ad">
    <w:name w:val="List Paragraph"/>
    <w:basedOn w:val="a"/>
    <w:uiPriority w:val="34"/>
    <w:qFormat/>
    <w:rsid w:val="00E74DCB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E74DCB"/>
  </w:style>
  <w:style w:type="character" w:customStyle="1" w:styleId="fontstyle01">
    <w:name w:val="fontstyle01"/>
    <w:basedOn w:val="a0"/>
    <w:qFormat/>
    <w:rsid w:val="00E74DCB"/>
    <w:rPr>
      <w:rFonts w:ascii="宋体" w:eastAsia="宋体" w:hAnsi="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E6714-1BE2-4073-93C6-29D36097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王芸</dc:creator>
  <cp:lastModifiedBy>杨紫悦</cp:lastModifiedBy>
  <cp:revision>73</cp:revision>
  <cp:lastPrinted>2019-03-21T08:05:00Z</cp:lastPrinted>
  <dcterms:created xsi:type="dcterms:W3CDTF">2024-09-11T08:28:00Z</dcterms:created>
  <dcterms:modified xsi:type="dcterms:W3CDTF">2024-09-13T02:24:00Z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