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阜阳职业技术学院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青年教师导师制落实情况考评表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导师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考评用）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教学单位</w:t>
      </w:r>
      <w:r>
        <w:rPr>
          <w:rFonts w:hint="eastAsia" w:eastAsia="仿宋_GB2312"/>
          <w:color w:val="auto"/>
          <w:sz w:val="28"/>
          <w:szCs w:val="28"/>
        </w:rPr>
        <w:t xml:space="preserve">：                     考评日期：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0"/>
        <w:gridCol w:w="1080"/>
        <w:gridCol w:w="90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导师姓名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70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考评内容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考评等级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0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不合格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与青年教师共同制定指导计划，计划科学可行。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关心青年教师的工作、生活和思想动态，对青年教师的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师德修养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培养效果良好。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系统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导一门课程，积极开展教学过程指导，根据需要跟踪听课、评课，指导青年教师备课、批改作业、选编习题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熟练有效地运用信息技术等现代教学手段，计划和总结工作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材料齐全，成效显著。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认真指导教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研科研活动的开展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。（满分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报告培养情况，能根据学校、学生和教学实际需要进行指导，不断创新。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导师制落实情况总结实事求是，与青年教师共同拟订其今后的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教学科研能力提升工作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     得     分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eastAsia="仿宋_GB2312"/>
          <w:color w:val="auto"/>
          <w:sz w:val="28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考评人签字：                  </w:t>
      </w:r>
    </w:p>
    <w:p>
      <w:pPr>
        <w:widowControl/>
        <w:spacing w:line="24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考核组长签字：　　　　　　　　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盖章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）：</w:t>
      </w:r>
    </w:p>
    <w:p>
      <w:pPr>
        <w:jc w:val="both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阜阳职业技术学院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青年教师导师制落实情况考评表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（对青年教师考评用）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　　教学单位</w:t>
      </w:r>
      <w:r>
        <w:rPr>
          <w:rFonts w:hint="eastAsia" w:eastAsia="仿宋_GB2312"/>
          <w:color w:val="auto"/>
          <w:sz w:val="28"/>
          <w:szCs w:val="28"/>
        </w:rPr>
        <w:t>：                     考评日期：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080"/>
        <w:gridCol w:w="1080"/>
        <w:gridCol w:w="900"/>
        <w:gridCol w:w="1416"/>
        <w:gridCol w:w="90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青年教师姓名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06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考评内容</w:t>
            </w:r>
          </w:p>
        </w:tc>
        <w:tc>
          <w:tcPr>
            <w:tcW w:w="447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考评等级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不合格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与导师共同制定学习计划，计划科学可行。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积极主动向导师汇报学习、生活和思想状况，虚心接受导师指导，向优秀教师学习，师德水平高。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认真备课、上课、批改作业，根据需要听课、编写试卷、拟订工作计划和工作总结，虚心向导师和领导请教，工作规范有成效，材料齐全。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（满分40）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20-18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17-15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14-12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能胜任一门课程的教学工作，各方反映良好；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教学科研经指导获得一定业绩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。（满分20）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20-18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17-15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14-12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认真调查研究，准确把握学校、学生实际和教育教学规律，工作有创新。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导师制落实情况总结实事求是，今后的业务发展思路清晰合理。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（满分15）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15-13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12-11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10-9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8分以下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40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     分</w:t>
            </w:r>
          </w:p>
        </w:tc>
        <w:tc>
          <w:tcPr>
            <w:tcW w:w="537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eastAsia="仿宋_GB2312"/>
          <w:color w:val="auto"/>
          <w:sz w:val="28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考评人签字：                  </w:t>
      </w:r>
    </w:p>
    <w:p>
      <w:pPr>
        <w:widowControl/>
        <w:spacing w:line="24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考核组长签字：　　　　　　　　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盖章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）：</w:t>
      </w:r>
    </w:p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年  月  日</w:t>
      </w:r>
    </w:p>
    <w:p>
      <w:pPr>
        <w:widowControl/>
        <w:jc w:val="left"/>
        <w:rPr>
          <w:rFonts w:hint="eastAsia" w:eastAsia="仿宋_GB2312"/>
          <w:color w:val="auto"/>
          <w:sz w:val="28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jc4NzNkZjM2YTBlZmQzNzg1NTNlZDUyMzY4N2IifQ=="/>
  </w:docVars>
  <w:rsids>
    <w:rsidRoot w:val="00000000"/>
    <w:rsid w:val="170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2023-11-07T07:06:48Z</dcterms:created>
  <dc:creator>Lenovo</dc:creator>
  <cp:lastModifiedBy>小胖纸</cp:lastModifiedBy>
  <dcterms:modified xsi:type="dcterms:W3CDTF">2023-11-07T07:07:05Z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D7B4E9039D894C3C93A398AEC0D95149_12</vt:lpwstr>
  </property>
</Properties>
</file>