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8EA022">
      <w:pPr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广东省教师资格申请人员体格检查标准（2013年修订）</w:t>
      </w:r>
    </w:p>
    <w:p w14:paraId="31416D29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（广东省教育厅2013年4月16日以粤教继〔2013〕1号发布　自2013年9月1日起施行）</w:t>
      </w:r>
    </w:p>
    <w:p w14:paraId="382A6552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第一条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严重心律失常、各种器质性心脏病伴心功能不全者，不合格；先天性心脏病，经手术治疗或三级医院专科检查明确不需手术治疗者，合格；遇有下列情况之一的，排除心脏病理性改变，合格：</w:t>
      </w:r>
    </w:p>
    <w:p w14:paraId="74E27FB3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（一）心脏听诊有生理性杂音；</w:t>
      </w:r>
    </w:p>
    <w:p w14:paraId="6D75182B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（二）每分钟少于6次的偶发期前收缩；</w:t>
      </w:r>
    </w:p>
    <w:p w14:paraId="40EDD782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（三）心律每分钟50－110次；</w:t>
      </w:r>
    </w:p>
    <w:p w14:paraId="1F5C96F6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（四）心电图有异常的其他情况。</w:t>
      </w:r>
    </w:p>
    <w:p w14:paraId="22AFEDAE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第二条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严重血液病，不合格；单纯性缺铁性贫血，Hb≥90g/L，女性高于80 g/L，合格。</w:t>
      </w:r>
    </w:p>
    <w:p w14:paraId="22141B47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第三条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结核病不合格，但下列情况合格：</w:t>
      </w:r>
    </w:p>
    <w:p w14:paraId="0E08BE29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（一）原发性肺结核、继发性肺结核、结核性胸膜炎、临床治愈后稳定1年无变化者；</w:t>
      </w:r>
    </w:p>
    <w:p w14:paraId="5A976A4A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（二）肺外结核病：肾结核、骨结核、腹膜结核、淋巴结核等，临床治愈后2年无复发，经专科医院检查无变化者。</w:t>
      </w:r>
    </w:p>
    <w:p w14:paraId="211EDD05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第四条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慢性支气管炎伴阻塞性肺气肿、严重支气管扩张、严重支气管哮喘，不合格。</w:t>
      </w:r>
    </w:p>
    <w:p w14:paraId="4BD32F61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第五条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严重溃疡性结肠炎和克隆氏病，不合格。</w:t>
      </w:r>
    </w:p>
    <w:p w14:paraId="50E3297C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第六条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各种急慢性肝炎，不合格。慢性肾炎伴有肾功能不全、慢性肾盂肾炎、多囊肾及各种原因所致的慢性肾功能不全，不合格。</w:t>
      </w:r>
    </w:p>
    <w:p w14:paraId="35ED3737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第七条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I型糖尿病、II型糖尿病伴心、脑、肾、眼及末梢循环等其他器官功能严重受损者、尿崩症、肢端肥大症、甲亢伴严重凸眼且治疗不佳者，不合格。</w:t>
      </w:r>
    </w:p>
    <w:p w14:paraId="788AB8D3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第八条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有癫痫病史、精神病史、各型严重人格障碍、难治性强迫症、癔症等神经症、精神活性物质滥用和依赖者，不合格。</w:t>
      </w:r>
    </w:p>
    <w:p w14:paraId="60A8C700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第九条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红斑狼疮、皮肌炎和多发性肌炎、硬皮病、结节性多动脉炎、类风湿性关节炎等各种弥漫性结缔组织疾病，大动脉炎，不合格。</w:t>
      </w:r>
    </w:p>
    <w:p w14:paraId="7C3DA611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第十条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晚期血吸虫病，晚期血丝虫病兼有橡皮肿或有乳糜尿，不合格。</w:t>
      </w:r>
    </w:p>
    <w:p w14:paraId="539BCABB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第十一条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色觉检查异常者，不宜从事美术、化学、生物等以颜色作为技术指标和实验数据的教学岗位。</w:t>
      </w:r>
    </w:p>
    <w:p w14:paraId="799E1577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第十二条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两耳听力均在3米以内，或一耳听力在5米另一耳全聋的，不宜从事幼儿教育教学岗位。</w:t>
      </w:r>
    </w:p>
    <w:p w14:paraId="35BA96EB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第十三条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严重口吃，吐字不清，持续声音嘶哑、失声及口腔有生理缺陷并妨碍发音不合格。</w:t>
      </w:r>
    </w:p>
    <w:p w14:paraId="2079E1FA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第十四条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申请认定幼儿园教师资格人员，须如实填写并签名确认既往病史。增加淋球菌、梅毒螺旋体和妇科滴虫、外阴阴道假丝酵母菌（念球菌）检查项目；对出现呼吸系统疑似症状者增加胸片检查项目。</w:t>
      </w:r>
    </w:p>
    <w:p w14:paraId="388C22F2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第十五条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本体检标准从2013年9月1日起执行，原体检标准自本标准实施之日起废止。</w:t>
      </w:r>
    </w:p>
    <w:p w14:paraId="0B834F9F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iNDM2MzcyMWQxOTU3Zjg3ZTBmNmM0MzZjYmE3NzEifQ=="/>
  </w:docVars>
  <w:rsids>
    <w:rsidRoot w:val="008C4842"/>
    <w:rsid w:val="001D602A"/>
    <w:rsid w:val="003A4DCE"/>
    <w:rsid w:val="008C4842"/>
    <w:rsid w:val="1F224A4C"/>
    <w:rsid w:val="53654E31"/>
    <w:rsid w:val="7926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930</Words>
  <Characters>958</Characters>
  <Lines>7</Lines>
  <Paragraphs>2</Paragraphs>
  <TotalTime>4</TotalTime>
  <ScaleCrop>false</ScaleCrop>
  <LinksUpToDate>false</LinksUpToDate>
  <CharactersWithSpaces>1041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2021-07-20T07:19:00Z</dcterms:created>
  <dc:creator>陶育实验学校</dc:creator>
  <cp:lastModifiedBy>修凌</cp:lastModifiedBy>
  <dcterms:modified xsi:type="dcterms:W3CDTF">2024-07-25T07:56:38Z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EA8030350F8D4243B8F413AD2F93B283_13</vt:lpwstr>
  </property>
</Properties>
</file>