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222222"/>
          <w:kern w:val="0"/>
          <w:sz w:val="44"/>
          <w:szCs w:val="44"/>
          <w:highlight w:val="none"/>
          <w:lang w:val="en-US" w:eastAsia="zh-CN"/>
        </w:rPr>
        <w:t>昆明市“开会计代理记账公司”</w:t>
      </w:r>
      <w:r>
        <w:rPr>
          <w:rFonts w:hint="eastAsia" w:ascii="方正小标宋简体" w:hAnsi="方正小标宋简体" w:eastAsia="方正小标宋简体" w:cs="方正小标宋简体"/>
          <w:b w:val="0"/>
          <w:bCs w:val="0"/>
          <w:sz w:val="44"/>
          <w:szCs w:val="44"/>
          <w:lang w:val="en-US" w:eastAsia="zh-CN"/>
        </w:rPr>
        <w:t>主题事项</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审查</w:t>
      </w:r>
      <w:r>
        <w:rPr>
          <w:rFonts w:hint="eastAsia" w:ascii="方正小标宋简体" w:hAnsi="方正小标宋简体" w:eastAsia="方正小标宋简体" w:cs="方正小标宋简体"/>
          <w:b w:val="0"/>
          <w:bCs w:val="0"/>
          <w:sz w:val="44"/>
          <w:szCs w:val="44"/>
          <w:lang w:val="en-US" w:eastAsia="zh-CN"/>
        </w:rPr>
        <w:t>手册</w:t>
      </w:r>
    </w:p>
    <w:p>
      <w:pPr>
        <w:rPr>
          <w:rFonts w:hint="eastAsia"/>
          <w:lang w:val="en-US" w:eastAsia="zh-CN"/>
        </w:rPr>
      </w:pPr>
    </w:p>
    <w:p>
      <w:pPr>
        <w:widowControl/>
        <w:shd w:val="clear" w:color="auto" w:fill="auto"/>
        <w:spacing w:line="560" w:lineRule="exact"/>
        <w:ind w:firstLine="600" w:firstLineChars="200"/>
        <w:jc w:val="left"/>
        <w:outlineLvl w:val="0"/>
        <w:rPr>
          <w:rFonts w:hint="eastAsia" w:ascii="黑体" w:hAnsi="黑体" w:eastAsia="黑体" w:cs="Arial"/>
          <w:color w:val="222222"/>
          <w:kern w:val="0"/>
          <w:sz w:val="30"/>
          <w:szCs w:val="30"/>
          <w:lang w:val="en-US" w:eastAsia="zh-CN"/>
        </w:rPr>
      </w:pPr>
      <w:r>
        <w:rPr>
          <w:rFonts w:hint="eastAsia" w:ascii="黑体" w:hAnsi="黑体" w:eastAsia="黑体" w:cs="Arial"/>
          <w:color w:val="222222"/>
          <w:kern w:val="0"/>
          <w:sz w:val="30"/>
          <w:szCs w:val="30"/>
          <w:lang w:val="en-US" w:eastAsia="zh-CN"/>
        </w:rPr>
        <w:t>一、“开会计代理记账公司”主题事项清单</w:t>
      </w:r>
    </w:p>
    <w:p>
      <w:pPr>
        <w:widowControl/>
        <w:numPr>
          <w:ilvl w:val="0"/>
          <w:numId w:val="0"/>
        </w:numPr>
        <w:spacing w:line="560" w:lineRule="exact"/>
        <w:ind w:firstLine="560" w:firstLineChars="200"/>
        <w:jc w:val="left"/>
        <w:rPr>
          <w:rFonts w:hint="eastAsia" w:ascii="仿宋_GB2312" w:hAnsi="Arial" w:cs="Arial"/>
          <w:color w:val="222222"/>
          <w:kern w:val="0"/>
          <w:sz w:val="28"/>
          <w:szCs w:val="28"/>
          <w:lang w:val="en-US" w:eastAsia="zh-CN"/>
        </w:rPr>
      </w:pPr>
      <w:r>
        <w:rPr>
          <w:rFonts w:hint="eastAsia" w:ascii="仿宋_GB2312" w:hAnsi="Arial" w:cs="Arial"/>
          <w:color w:val="222222"/>
          <w:kern w:val="0"/>
          <w:sz w:val="28"/>
          <w:szCs w:val="28"/>
          <w:lang w:val="en-US" w:eastAsia="zh-CN"/>
        </w:rPr>
        <w:t>1.公司登记（设立登记）</w:t>
      </w:r>
    </w:p>
    <w:p>
      <w:pPr>
        <w:widowControl/>
        <w:shd w:val="clear" w:color="auto" w:fill="auto"/>
        <w:spacing w:line="560" w:lineRule="exact"/>
        <w:ind w:firstLine="560" w:firstLineChars="200"/>
        <w:jc w:val="left"/>
        <w:rPr>
          <w:rFonts w:hint="eastAsia" w:ascii="仿宋_GB2312" w:hAnsi="Arial" w:cs="Arial"/>
          <w:color w:val="222222"/>
          <w:kern w:val="0"/>
          <w:sz w:val="28"/>
          <w:szCs w:val="28"/>
          <w:lang w:val="en-US" w:eastAsia="zh-CN"/>
        </w:rPr>
      </w:pPr>
      <w:r>
        <w:rPr>
          <w:rFonts w:hint="eastAsia" w:ascii="仿宋_GB2312" w:hAnsi="Arial" w:cs="Arial"/>
          <w:color w:val="222222"/>
          <w:kern w:val="0"/>
          <w:sz w:val="28"/>
          <w:szCs w:val="28"/>
          <w:lang w:val="en-US" w:eastAsia="zh-CN"/>
        </w:rPr>
        <w:t>2.中介机构从事代理记账业务审批</w:t>
      </w:r>
    </w:p>
    <w:p>
      <w:pPr>
        <w:widowControl/>
        <w:shd w:val="clear" w:color="auto" w:fill="auto"/>
        <w:spacing w:line="560" w:lineRule="exact"/>
        <w:ind w:firstLine="600" w:firstLineChars="200"/>
        <w:jc w:val="left"/>
        <w:outlineLvl w:val="0"/>
        <w:rPr>
          <w:rFonts w:ascii="黑体" w:hAnsi="黑体" w:eastAsia="黑体" w:cs="Arial"/>
          <w:color w:val="222222"/>
          <w:kern w:val="0"/>
          <w:sz w:val="30"/>
          <w:szCs w:val="30"/>
        </w:rPr>
      </w:pPr>
      <w:r>
        <w:rPr>
          <w:rFonts w:hint="eastAsia" w:ascii="黑体" w:hAnsi="黑体" w:eastAsia="黑体" w:cs="Arial"/>
          <w:color w:val="222222"/>
          <w:kern w:val="0"/>
          <w:sz w:val="30"/>
          <w:szCs w:val="30"/>
        </w:rPr>
        <w:t>二、</w:t>
      </w:r>
      <w:r>
        <w:rPr>
          <w:rFonts w:hint="eastAsia" w:ascii="黑体" w:hAnsi="黑体" w:eastAsia="黑体" w:cs="Arial"/>
          <w:color w:val="222222"/>
          <w:kern w:val="0"/>
          <w:sz w:val="30"/>
          <w:szCs w:val="30"/>
          <w:lang w:val="en-US" w:eastAsia="zh-CN"/>
        </w:rPr>
        <w:t>综合窗口</w:t>
      </w:r>
      <w:r>
        <w:rPr>
          <w:rFonts w:hint="eastAsia" w:ascii="黑体" w:hAnsi="黑体" w:eastAsia="黑体" w:cs="Arial"/>
          <w:color w:val="222222"/>
          <w:kern w:val="0"/>
          <w:sz w:val="30"/>
          <w:szCs w:val="30"/>
        </w:rPr>
        <w:t>职责</w:t>
      </w:r>
    </w:p>
    <w:p>
      <w:pPr>
        <w:widowControl/>
        <w:shd w:val="clear" w:color="auto" w:fill="auto"/>
        <w:spacing w:line="560" w:lineRule="exact"/>
        <w:ind w:firstLine="560" w:firstLineChars="200"/>
        <w:jc w:val="left"/>
        <w:rPr>
          <w:rFonts w:hint="eastAsia" w:ascii="仿宋_GB2312" w:hAnsi="Arial" w:cs="Arial"/>
          <w:color w:val="222222"/>
          <w:kern w:val="0"/>
          <w:sz w:val="28"/>
          <w:szCs w:val="28"/>
          <w:lang w:val="en-US" w:eastAsia="zh-CN"/>
        </w:rPr>
      </w:pPr>
      <w:r>
        <w:rPr>
          <w:rFonts w:hint="eastAsia" w:ascii="仿宋_GB2312" w:hAnsi="Arial" w:cs="Arial"/>
          <w:color w:val="222222"/>
          <w:kern w:val="0"/>
          <w:sz w:val="28"/>
          <w:szCs w:val="28"/>
          <w:lang w:val="en-US" w:eastAsia="zh-CN"/>
        </w:rPr>
        <w:t>政务服务中心设立综合窗口，受理“开会计代理记账公司”主题事项联办申请，核查申请材料是否齐备、规范；提供“开会计代理记账公司”主题事项一站式办理服务，负责办理结果统一出件。</w:t>
      </w:r>
    </w:p>
    <w:p>
      <w:pPr>
        <w:widowControl/>
        <w:shd w:val="clear" w:color="auto" w:fill="auto"/>
        <w:spacing w:line="560" w:lineRule="exact"/>
        <w:ind w:firstLine="600" w:firstLineChars="200"/>
        <w:jc w:val="left"/>
        <w:outlineLvl w:val="0"/>
        <w:rPr>
          <w:rFonts w:ascii="黑体" w:hAnsi="黑体" w:eastAsia="黑体" w:cs="Arial"/>
          <w:color w:val="222222"/>
          <w:kern w:val="0"/>
          <w:sz w:val="30"/>
          <w:szCs w:val="30"/>
        </w:rPr>
      </w:pPr>
      <w:r>
        <w:rPr>
          <w:rFonts w:hint="eastAsia" w:ascii="黑体" w:hAnsi="黑体" w:eastAsia="黑体" w:cs="Arial"/>
          <w:color w:val="222222"/>
          <w:kern w:val="0"/>
          <w:sz w:val="30"/>
          <w:szCs w:val="30"/>
        </w:rPr>
        <w:t>三、审查标准</w:t>
      </w:r>
    </w:p>
    <w:p>
      <w:pPr>
        <w:widowControl/>
        <w:shd w:val="clear" w:color="auto" w:fill="auto"/>
        <w:spacing w:line="560" w:lineRule="exact"/>
        <w:ind w:firstLine="562" w:firstLineChars="200"/>
        <w:jc w:val="left"/>
        <w:outlineLvl w:val="1"/>
        <w:rPr>
          <w:rFonts w:hint="eastAsia" w:ascii="楷体_GB2312" w:hAnsi="楷体_GB2312" w:eastAsia="楷体_GB2312" w:cs="楷体_GB2312"/>
          <w:b/>
          <w:bCs/>
          <w:color w:val="222222"/>
          <w:kern w:val="0"/>
          <w:sz w:val="28"/>
          <w:szCs w:val="28"/>
        </w:rPr>
      </w:pPr>
      <w:r>
        <w:rPr>
          <w:rFonts w:hint="eastAsia" w:ascii="楷体_GB2312" w:hAnsi="楷体_GB2312" w:eastAsia="楷体_GB2312" w:cs="楷体_GB2312"/>
          <w:b/>
          <w:bCs/>
          <w:color w:val="222222"/>
          <w:kern w:val="0"/>
          <w:sz w:val="28"/>
          <w:szCs w:val="28"/>
        </w:rPr>
        <w:t>（一）申请主体审查标准</w:t>
      </w:r>
    </w:p>
    <w:p>
      <w:pPr>
        <w:widowControl/>
        <w:shd w:val="clear" w:color="auto" w:fill="auto"/>
        <w:spacing w:line="560" w:lineRule="exact"/>
        <w:ind w:firstLine="560" w:firstLineChars="200"/>
        <w:jc w:val="left"/>
        <w:rPr>
          <w:rFonts w:hint="eastAsia" w:ascii="仿宋_GB2312" w:hAnsi="Arial" w:eastAsia="仿宋_GB2312" w:cs="Arial"/>
          <w:color w:val="222222"/>
          <w:kern w:val="0"/>
          <w:sz w:val="28"/>
          <w:szCs w:val="28"/>
          <w:lang w:eastAsia="zh-CN"/>
        </w:rPr>
      </w:pPr>
      <w:r>
        <w:rPr>
          <w:rFonts w:hint="eastAsia" w:ascii="仿宋_GB2312" w:hAnsi="Arial" w:cs="Arial"/>
          <w:color w:val="222222"/>
          <w:kern w:val="0"/>
          <w:sz w:val="28"/>
          <w:szCs w:val="28"/>
        </w:rPr>
        <w:t>1</w:t>
      </w:r>
      <w:r>
        <w:rPr>
          <w:rFonts w:ascii="仿宋_GB2312" w:hAnsi="Arial" w:cs="Arial"/>
          <w:color w:val="222222"/>
          <w:kern w:val="0"/>
          <w:sz w:val="28"/>
          <w:szCs w:val="28"/>
        </w:rPr>
        <w:t>.</w:t>
      </w:r>
      <w:r>
        <w:rPr>
          <w:rFonts w:hint="eastAsia" w:ascii="仿宋_GB2312" w:hAnsi="Arial" w:cs="Arial"/>
          <w:color w:val="222222"/>
          <w:kern w:val="0"/>
          <w:sz w:val="28"/>
          <w:szCs w:val="28"/>
        </w:rPr>
        <w:t>申请主体须符合法律规定的要求</w:t>
      </w:r>
      <w:r>
        <w:rPr>
          <w:rFonts w:hint="eastAsia" w:ascii="仿宋_GB2312" w:hAnsi="Arial" w:cs="Arial"/>
          <w:color w:val="222222"/>
          <w:kern w:val="0"/>
          <w:sz w:val="28"/>
          <w:szCs w:val="28"/>
          <w:lang w:eastAsia="zh-CN"/>
        </w:rPr>
        <w:t>；</w:t>
      </w:r>
    </w:p>
    <w:p>
      <w:pPr>
        <w:widowControl/>
        <w:shd w:val="clear" w:color="auto" w:fill="auto"/>
        <w:spacing w:line="560" w:lineRule="exact"/>
        <w:ind w:firstLine="560" w:firstLineChars="200"/>
        <w:jc w:val="left"/>
        <w:rPr>
          <w:rFonts w:hint="default" w:ascii="仿宋_GB2312" w:hAnsi="Arial" w:eastAsia="仿宋_GB2312" w:cs="Arial"/>
          <w:color w:val="222222"/>
          <w:kern w:val="0"/>
          <w:sz w:val="28"/>
          <w:szCs w:val="28"/>
          <w:lang w:val="en-US" w:eastAsia="zh-CN"/>
        </w:rPr>
      </w:pPr>
      <w:r>
        <w:rPr>
          <w:rFonts w:hint="eastAsia" w:ascii="仿宋_GB2312" w:hAnsi="Arial" w:cs="Arial"/>
          <w:color w:val="222222"/>
          <w:kern w:val="0"/>
          <w:sz w:val="28"/>
          <w:szCs w:val="28"/>
          <w:lang w:val="en-US" w:eastAsia="zh-CN"/>
        </w:rPr>
        <w:t>2.申请主体</w:t>
      </w:r>
      <w:r>
        <w:rPr>
          <w:rFonts w:hint="eastAsia" w:ascii="仿宋_GB2312" w:hAnsi="Arial" w:cs="Arial"/>
          <w:color w:val="222222"/>
          <w:kern w:val="0"/>
          <w:sz w:val="28"/>
          <w:szCs w:val="28"/>
        </w:rPr>
        <w:t>须</w:t>
      </w:r>
      <w:r>
        <w:rPr>
          <w:rFonts w:hint="eastAsia" w:ascii="仿宋_GB2312" w:hAnsi="Arial" w:cs="Arial"/>
          <w:color w:val="222222"/>
          <w:kern w:val="0"/>
          <w:sz w:val="28"/>
          <w:szCs w:val="28"/>
          <w:lang w:val="en-US" w:eastAsia="zh-CN"/>
        </w:rPr>
        <w:t>符合场景范围规定的要求。</w:t>
      </w:r>
    </w:p>
    <w:p>
      <w:pPr>
        <w:widowControl/>
        <w:shd w:val="clear" w:color="auto" w:fill="auto"/>
        <w:spacing w:line="560" w:lineRule="exact"/>
        <w:ind w:firstLine="562" w:firstLineChars="200"/>
        <w:jc w:val="left"/>
        <w:outlineLvl w:val="1"/>
        <w:rPr>
          <w:rFonts w:hint="eastAsia" w:ascii="楷体_GB2312" w:hAnsi="楷体_GB2312" w:eastAsia="楷体_GB2312" w:cs="楷体_GB2312"/>
          <w:b/>
          <w:bCs/>
          <w:color w:val="222222"/>
          <w:kern w:val="0"/>
          <w:sz w:val="28"/>
          <w:szCs w:val="28"/>
        </w:rPr>
      </w:pPr>
      <w:r>
        <w:rPr>
          <w:rFonts w:hint="eastAsia" w:ascii="楷体_GB2312" w:hAnsi="楷体_GB2312" w:eastAsia="楷体_GB2312" w:cs="楷体_GB2312"/>
          <w:b/>
          <w:bCs/>
          <w:color w:val="222222"/>
          <w:kern w:val="0"/>
          <w:sz w:val="28"/>
          <w:szCs w:val="28"/>
        </w:rPr>
        <w:t>（二）申请材料审查标准</w:t>
      </w:r>
    </w:p>
    <w:p>
      <w:pPr>
        <w:widowControl/>
        <w:shd w:val="clear" w:color="auto" w:fill="auto"/>
        <w:spacing w:line="560" w:lineRule="exact"/>
        <w:ind w:firstLine="560" w:firstLineChars="200"/>
        <w:jc w:val="left"/>
        <w:rPr>
          <w:rFonts w:hint="eastAsia" w:ascii="仿宋_GB2312" w:hAnsi="Arial" w:eastAsia="仿宋_GB2312" w:cs="Arial"/>
          <w:color w:val="222222"/>
          <w:kern w:val="0"/>
          <w:sz w:val="28"/>
          <w:szCs w:val="28"/>
          <w:lang w:eastAsia="zh-CN"/>
        </w:rPr>
      </w:pPr>
      <w:r>
        <w:rPr>
          <w:rFonts w:hint="eastAsia" w:ascii="仿宋_GB2312" w:hAnsi="Arial" w:cs="Arial"/>
          <w:color w:val="222222"/>
          <w:kern w:val="0"/>
          <w:sz w:val="28"/>
          <w:szCs w:val="28"/>
        </w:rPr>
        <w:t>1</w:t>
      </w:r>
      <w:r>
        <w:rPr>
          <w:rFonts w:ascii="仿宋_GB2312" w:hAnsi="Arial" w:cs="Arial"/>
          <w:color w:val="222222"/>
          <w:kern w:val="0"/>
          <w:sz w:val="28"/>
          <w:szCs w:val="28"/>
        </w:rPr>
        <w:t>.</w:t>
      </w:r>
      <w:r>
        <w:rPr>
          <w:rFonts w:hint="eastAsia" w:ascii="仿宋_GB2312" w:hAnsi="Arial" w:cs="Arial"/>
          <w:color w:val="222222"/>
          <w:kern w:val="0"/>
          <w:sz w:val="28"/>
          <w:szCs w:val="28"/>
        </w:rPr>
        <w:t>通过网上电子审查进行形式要件审查，或对申请人所提交的纸质申请材料进行形式审查</w:t>
      </w:r>
      <w:r>
        <w:rPr>
          <w:rFonts w:hint="eastAsia" w:ascii="仿宋_GB2312" w:hAnsi="Arial" w:cs="Arial"/>
          <w:color w:val="222222"/>
          <w:kern w:val="0"/>
          <w:sz w:val="28"/>
          <w:szCs w:val="28"/>
          <w:lang w:eastAsia="zh-CN"/>
        </w:rPr>
        <w:t>；</w:t>
      </w:r>
    </w:p>
    <w:p>
      <w:pPr>
        <w:widowControl/>
        <w:shd w:val="clear" w:color="auto" w:fill="auto"/>
        <w:spacing w:line="560" w:lineRule="exact"/>
        <w:ind w:firstLine="560" w:firstLineChars="200"/>
        <w:jc w:val="left"/>
        <w:rPr>
          <w:rFonts w:hint="eastAsia" w:ascii="仿宋_GB2312" w:hAnsi="Arial" w:eastAsia="仿宋_GB2312" w:cs="Arial"/>
          <w:color w:val="222222"/>
          <w:kern w:val="0"/>
          <w:sz w:val="28"/>
          <w:szCs w:val="28"/>
          <w:lang w:eastAsia="zh-CN"/>
        </w:rPr>
      </w:pPr>
      <w:r>
        <w:rPr>
          <w:rFonts w:hint="eastAsia" w:ascii="仿宋_GB2312" w:hAnsi="Arial" w:cs="Arial"/>
          <w:color w:val="222222"/>
          <w:kern w:val="0"/>
          <w:sz w:val="28"/>
          <w:szCs w:val="28"/>
        </w:rPr>
        <w:t>2</w:t>
      </w:r>
      <w:r>
        <w:rPr>
          <w:rFonts w:ascii="仿宋_GB2312" w:hAnsi="Arial" w:cs="Arial"/>
          <w:color w:val="222222"/>
          <w:kern w:val="0"/>
          <w:sz w:val="28"/>
          <w:szCs w:val="28"/>
        </w:rPr>
        <w:t>.</w:t>
      </w:r>
      <w:r>
        <w:rPr>
          <w:rFonts w:hint="eastAsia" w:ascii="仿宋_GB2312" w:hAnsi="Arial" w:cs="Arial"/>
          <w:color w:val="222222"/>
          <w:kern w:val="0"/>
          <w:sz w:val="28"/>
          <w:szCs w:val="28"/>
        </w:rPr>
        <w:t>申请材料的完整性及合法性</w:t>
      </w:r>
      <w:r>
        <w:rPr>
          <w:rFonts w:hint="eastAsia" w:ascii="仿宋_GB2312" w:hAnsi="Arial" w:cs="Arial"/>
          <w:color w:val="222222"/>
          <w:kern w:val="0"/>
          <w:sz w:val="28"/>
          <w:szCs w:val="28"/>
          <w:lang w:eastAsia="zh-CN"/>
        </w:rPr>
        <w:t>；</w:t>
      </w:r>
    </w:p>
    <w:p>
      <w:pPr>
        <w:widowControl/>
        <w:shd w:val="clear" w:color="auto" w:fill="auto"/>
        <w:spacing w:line="560" w:lineRule="exact"/>
        <w:ind w:firstLine="560" w:firstLineChars="200"/>
        <w:jc w:val="left"/>
        <w:rPr>
          <w:rFonts w:hint="eastAsia" w:ascii="仿宋_GB2312" w:hAnsi="Arial" w:eastAsia="仿宋_GB2312" w:cs="Arial"/>
          <w:color w:val="222222"/>
          <w:kern w:val="0"/>
          <w:sz w:val="28"/>
          <w:szCs w:val="28"/>
          <w:lang w:eastAsia="zh-CN"/>
        </w:rPr>
      </w:pPr>
      <w:r>
        <w:rPr>
          <w:rFonts w:hint="eastAsia" w:ascii="仿宋_GB2312" w:hAnsi="Arial" w:cs="Arial"/>
          <w:color w:val="222222"/>
          <w:kern w:val="0"/>
          <w:sz w:val="28"/>
          <w:szCs w:val="28"/>
        </w:rPr>
        <w:t>3</w:t>
      </w:r>
      <w:r>
        <w:rPr>
          <w:rFonts w:ascii="仿宋_GB2312" w:hAnsi="Arial" w:cs="Arial"/>
          <w:color w:val="222222"/>
          <w:kern w:val="0"/>
          <w:sz w:val="28"/>
          <w:szCs w:val="28"/>
        </w:rPr>
        <w:t>.</w:t>
      </w:r>
      <w:r>
        <w:rPr>
          <w:rFonts w:hint="eastAsia" w:ascii="仿宋_GB2312" w:hAnsi="Arial" w:cs="Arial"/>
          <w:color w:val="222222"/>
          <w:kern w:val="0"/>
          <w:sz w:val="28"/>
          <w:szCs w:val="28"/>
        </w:rPr>
        <w:t>申请事项属于职权范围，申请材料齐全、符合法定形式，或者申请人按照要求提交全部补正申请材料的，应当场填写材料接收凭证</w:t>
      </w:r>
      <w:r>
        <w:rPr>
          <w:rFonts w:hint="eastAsia" w:ascii="仿宋_GB2312" w:hAnsi="Arial" w:cs="Arial"/>
          <w:color w:val="222222"/>
          <w:kern w:val="0"/>
          <w:sz w:val="28"/>
          <w:szCs w:val="28"/>
          <w:lang w:eastAsia="zh-CN"/>
        </w:rPr>
        <w:t>；</w:t>
      </w:r>
    </w:p>
    <w:p>
      <w:pPr>
        <w:widowControl/>
        <w:shd w:val="clear" w:color="auto" w:fill="auto"/>
        <w:spacing w:line="560" w:lineRule="exact"/>
        <w:ind w:firstLine="560" w:firstLineChars="200"/>
        <w:jc w:val="left"/>
        <w:rPr>
          <w:rFonts w:ascii="仿宋_GB2312" w:hAnsi="Arial" w:cs="Arial"/>
          <w:color w:val="222222"/>
          <w:kern w:val="0"/>
          <w:sz w:val="28"/>
          <w:szCs w:val="28"/>
        </w:rPr>
      </w:pPr>
      <w:r>
        <w:rPr>
          <w:rFonts w:hint="eastAsia" w:ascii="仿宋_GB2312" w:hAnsi="Arial" w:cs="Arial"/>
          <w:color w:val="222222"/>
          <w:kern w:val="0"/>
          <w:sz w:val="28"/>
          <w:szCs w:val="28"/>
        </w:rPr>
        <w:t>4</w:t>
      </w:r>
      <w:r>
        <w:rPr>
          <w:rFonts w:ascii="仿宋_GB2312" w:hAnsi="Arial" w:cs="Arial"/>
          <w:color w:val="222222"/>
          <w:kern w:val="0"/>
          <w:sz w:val="28"/>
          <w:szCs w:val="28"/>
        </w:rPr>
        <w:t>.</w:t>
      </w:r>
      <w:r>
        <w:rPr>
          <w:rFonts w:hint="eastAsia" w:ascii="仿宋_GB2312" w:hAnsi="Arial" w:cs="Arial"/>
          <w:color w:val="222222"/>
          <w:kern w:val="0"/>
          <w:sz w:val="28"/>
          <w:szCs w:val="28"/>
        </w:rPr>
        <w:t>申请材料存在可以当场更正的错误的，应当允许申请人当场更正。</w:t>
      </w:r>
    </w:p>
    <w:p>
      <w:pPr>
        <w:widowControl/>
        <w:shd w:val="clear" w:color="auto" w:fill="auto"/>
        <w:spacing w:line="560" w:lineRule="exact"/>
        <w:ind w:firstLine="562" w:firstLineChars="200"/>
        <w:jc w:val="left"/>
        <w:outlineLvl w:val="1"/>
        <w:rPr>
          <w:rFonts w:hint="eastAsia" w:ascii="楷体_GB2312" w:hAnsi="楷体_GB2312" w:eastAsia="楷体_GB2312" w:cs="楷体_GB2312"/>
          <w:b/>
          <w:bCs/>
          <w:color w:val="222222"/>
          <w:kern w:val="0"/>
          <w:sz w:val="28"/>
          <w:szCs w:val="28"/>
        </w:rPr>
      </w:pPr>
      <w:r>
        <w:rPr>
          <w:rFonts w:hint="eastAsia" w:ascii="楷体_GB2312" w:hAnsi="楷体_GB2312" w:eastAsia="楷体_GB2312" w:cs="楷体_GB2312"/>
          <w:b/>
          <w:bCs/>
          <w:color w:val="222222"/>
          <w:kern w:val="0"/>
          <w:sz w:val="28"/>
          <w:szCs w:val="28"/>
        </w:rPr>
        <w:t>（三）受理环节职责</w:t>
      </w:r>
    </w:p>
    <w:p>
      <w:pPr>
        <w:widowControl/>
        <w:shd w:val="clear" w:color="auto" w:fill="auto"/>
        <w:spacing w:line="560" w:lineRule="exact"/>
        <w:ind w:firstLine="560" w:firstLineChars="200"/>
        <w:jc w:val="left"/>
        <w:rPr>
          <w:rFonts w:ascii="仿宋_GB2312" w:hAnsi="Arial" w:cs="Arial"/>
          <w:color w:val="222222"/>
          <w:kern w:val="0"/>
          <w:sz w:val="28"/>
          <w:szCs w:val="28"/>
        </w:rPr>
      </w:pPr>
      <w:r>
        <w:rPr>
          <w:rFonts w:hint="eastAsia" w:ascii="仿宋_GB2312" w:hAnsi="Arial" w:cs="Arial"/>
          <w:color w:val="222222"/>
          <w:kern w:val="0"/>
          <w:sz w:val="28"/>
          <w:szCs w:val="28"/>
        </w:rPr>
        <w:t>1.申请事项是否属于本部门法定职权；</w:t>
      </w:r>
    </w:p>
    <w:p>
      <w:pPr>
        <w:widowControl/>
        <w:shd w:val="clear" w:color="auto" w:fill="auto"/>
        <w:spacing w:line="560" w:lineRule="exact"/>
        <w:ind w:firstLine="560" w:firstLineChars="200"/>
        <w:jc w:val="left"/>
        <w:rPr>
          <w:rFonts w:ascii="仿宋_GB2312" w:hAnsi="Arial" w:cs="Arial"/>
          <w:color w:val="222222"/>
          <w:kern w:val="0"/>
          <w:sz w:val="28"/>
          <w:szCs w:val="28"/>
        </w:rPr>
      </w:pPr>
      <w:r>
        <w:rPr>
          <w:rFonts w:hint="eastAsia" w:ascii="仿宋_GB2312" w:hAnsi="Arial" w:cs="Arial"/>
          <w:color w:val="222222"/>
          <w:kern w:val="0"/>
          <w:sz w:val="28"/>
          <w:szCs w:val="28"/>
        </w:rPr>
        <w:t>2.申请人主体是否符合相关要求；</w:t>
      </w:r>
    </w:p>
    <w:p>
      <w:pPr>
        <w:widowControl/>
        <w:shd w:val="clear" w:color="auto" w:fill="auto"/>
        <w:spacing w:line="560" w:lineRule="exact"/>
        <w:ind w:firstLine="560" w:firstLineChars="200"/>
        <w:jc w:val="left"/>
        <w:rPr>
          <w:rFonts w:ascii="仿宋_GB2312" w:hAnsi="Arial" w:cs="Arial"/>
          <w:color w:val="222222"/>
          <w:kern w:val="0"/>
          <w:sz w:val="28"/>
          <w:szCs w:val="28"/>
        </w:rPr>
      </w:pPr>
      <w:r>
        <w:rPr>
          <w:rFonts w:hint="eastAsia" w:ascii="仿宋_GB2312" w:hAnsi="Arial" w:cs="Arial"/>
          <w:color w:val="222222"/>
          <w:kern w:val="0"/>
          <w:sz w:val="28"/>
          <w:szCs w:val="28"/>
        </w:rPr>
        <w:t>3.申请人所提交的电子申请或纸质材料是否与对外公示材料清单目录一致；</w:t>
      </w:r>
    </w:p>
    <w:p>
      <w:pPr>
        <w:widowControl/>
        <w:shd w:val="clear" w:color="auto" w:fill="auto"/>
        <w:spacing w:line="560" w:lineRule="exact"/>
        <w:ind w:firstLine="560" w:firstLineChars="200"/>
        <w:jc w:val="left"/>
        <w:rPr>
          <w:rFonts w:ascii="仿宋_GB2312" w:hAnsi="Arial" w:cs="Arial"/>
          <w:color w:val="222222"/>
          <w:kern w:val="0"/>
          <w:sz w:val="28"/>
          <w:szCs w:val="28"/>
        </w:rPr>
      </w:pPr>
      <w:r>
        <w:rPr>
          <w:rFonts w:ascii="仿宋_GB2312" w:hAnsi="Arial" w:cs="Arial"/>
          <w:color w:val="222222"/>
          <w:kern w:val="0"/>
          <w:sz w:val="28"/>
          <w:szCs w:val="28"/>
        </w:rPr>
        <w:t>4</w:t>
      </w:r>
      <w:r>
        <w:rPr>
          <w:rFonts w:hint="eastAsia" w:ascii="仿宋_GB2312" w:hAnsi="Arial" w:cs="Arial"/>
          <w:color w:val="222222"/>
          <w:kern w:val="0"/>
          <w:sz w:val="28"/>
          <w:szCs w:val="28"/>
        </w:rPr>
        <w:t>.申请人所申请事项内容和理由依据是否符合相应的法定条件。</w:t>
      </w:r>
    </w:p>
    <w:p>
      <w:pPr>
        <w:rPr>
          <w:rFonts w:hint="default" w:ascii="黑体" w:hAnsi="黑体" w:eastAsia="黑体" w:cs="Arial"/>
          <w:color w:val="222222"/>
          <w:kern w:val="0"/>
          <w:sz w:val="30"/>
          <w:szCs w:val="30"/>
          <w:highlight w:val="none"/>
          <w:lang w:val="en-US" w:eastAsia="zh-CN"/>
        </w:rPr>
      </w:pPr>
      <w:r>
        <w:rPr>
          <w:rFonts w:hint="eastAsia" w:ascii="黑体" w:hAnsi="黑体" w:eastAsia="黑体" w:cs="Arial"/>
          <w:color w:val="222222"/>
          <w:kern w:val="0"/>
          <w:sz w:val="30"/>
          <w:szCs w:val="30"/>
          <w:highlight w:val="none"/>
        </w:rPr>
        <w:t>四、申请</w:t>
      </w:r>
      <w:r>
        <w:rPr>
          <w:rFonts w:hint="eastAsia" w:ascii="黑体" w:hAnsi="黑体" w:eastAsia="黑体" w:cs="Arial"/>
          <w:color w:val="222222"/>
          <w:kern w:val="0"/>
          <w:sz w:val="30"/>
          <w:szCs w:val="30"/>
          <w:highlight w:val="none"/>
          <w:lang w:val="en-US" w:eastAsia="zh-CN"/>
        </w:rPr>
        <w:t>要件审查要点</w:t>
      </w:r>
    </w:p>
    <w:p>
      <w:pPr>
        <w:widowControl/>
        <w:shd w:val="clear" w:color="auto" w:fill="auto"/>
        <w:spacing w:line="560" w:lineRule="exact"/>
        <w:ind w:firstLine="562" w:firstLineChars="200"/>
        <w:jc w:val="left"/>
        <w:outlineLvl w:val="1"/>
        <w:rPr>
          <w:rFonts w:hint="eastAsia" w:ascii="楷体_GB2312" w:hAnsi="楷体_GB2312" w:eastAsia="楷体_GB2312" w:cs="楷体_GB2312"/>
          <w:b/>
          <w:bCs/>
          <w:color w:val="222222"/>
          <w:kern w:val="0"/>
          <w:sz w:val="28"/>
          <w:szCs w:val="28"/>
        </w:rPr>
      </w:pPr>
      <w:r>
        <w:rPr>
          <w:rFonts w:hint="eastAsia" w:ascii="楷体_GB2312" w:hAnsi="楷体_GB2312" w:eastAsia="楷体_GB2312" w:cs="楷体_GB2312"/>
          <w:b/>
          <w:bCs/>
          <w:color w:val="222222"/>
          <w:kern w:val="0"/>
          <w:sz w:val="28"/>
          <w:szCs w:val="28"/>
        </w:rPr>
        <w:t>（一）必</w:t>
      </w:r>
      <w:r>
        <w:rPr>
          <w:rFonts w:hint="eastAsia" w:ascii="楷体_GB2312" w:hAnsi="楷体_GB2312" w:eastAsia="楷体_GB2312" w:cs="楷体_GB2312"/>
          <w:b/>
          <w:bCs/>
          <w:color w:val="222222"/>
          <w:kern w:val="0"/>
          <w:sz w:val="28"/>
          <w:szCs w:val="28"/>
          <w:lang w:val="en-US" w:eastAsia="zh-CN"/>
        </w:rPr>
        <w:t>要</w:t>
      </w:r>
      <w:r>
        <w:rPr>
          <w:rFonts w:hint="eastAsia" w:ascii="楷体_GB2312" w:hAnsi="楷体_GB2312" w:eastAsia="楷体_GB2312" w:cs="楷体_GB2312"/>
          <w:b/>
          <w:bCs/>
          <w:color w:val="222222"/>
          <w:kern w:val="0"/>
          <w:sz w:val="28"/>
          <w:szCs w:val="28"/>
        </w:rPr>
        <w:t>材料</w:t>
      </w:r>
    </w:p>
    <w:p>
      <w:pPr>
        <w:pStyle w:val="2"/>
        <w:ind w:left="0" w:leftChars="0" w:firstLine="0" w:firstLineChars="0"/>
        <w:rPr>
          <w:rFonts w:hint="eastAsia" w:ascii="仿宋_GB2312" w:hAnsi="Arial" w:cs="Arial"/>
          <w:b/>
          <w:bCs/>
          <w:color w:val="222222"/>
          <w:kern w:val="0"/>
          <w:sz w:val="28"/>
          <w:szCs w:val="28"/>
          <w:highlight w:val="none"/>
          <w:lang w:val="en-US" w:eastAsia="zh-CN"/>
        </w:rPr>
      </w:pPr>
      <w:r>
        <w:rPr>
          <w:rFonts w:hint="eastAsia" w:ascii="仿宋_GB2312" w:hAnsi="Arial" w:cs="Arial"/>
          <w:b/>
          <w:bCs/>
          <w:color w:val="222222"/>
          <w:kern w:val="0"/>
          <w:sz w:val="28"/>
          <w:szCs w:val="28"/>
          <w:highlight w:val="none"/>
          <w:lang w:val="en-US" w:eastAsia="zh-CN"/>
        </w:rPr>
        <w:t xml:space="preserve">   1.中介机构从事代理记账业务行政审批事项告知承诺书</w:t>
      </w:r>
    </w:p>
    <w:p>
      <w:pPr>
        <w:widowControl/>
        <w:numPr>
          <w:ilvl w:val="0"/>
          <w:numId w:val="0"/>
        </w:numPr>
        <w:spacing w:line="560" w:lineRule="exact"/>
        <w:ind w:firstLine="560" w:firstLineChars="200"/>
        <w:jc w:val="left"/>
        <w:rPr>
          <w:rFonts w:hint="eastAsia" w:ascii="仿宋_GB2312" w:hAnsi="Arial" w:cs="Arial"/>
          <w:color w:val="222222"/>
          <w:kern w:val="0"/>
          <w:sz w:val="28"/>
          <w:szCs w:val="28"/>
          <w:lang w:val="en-US" w:eastAsia="zh-CN"/>
        </w:rPr>
      </w:pPr>
      <w:r>
        <w:rPr>
          <w:rFonts w:hint="eastAsia" w:ascii="仿宋_GB2312" w:hAnsi="Arial" w:cs="Arial"/>
          <w:color w:val="222222"/>
          <w:kern w:val="0"/>
          <w:sz w:val="28"/>
          <w:szCs w:val="28"/>
          <w:lang w:val="en-US" w:eastAsia="zh-CN"/>
        </w:rPr>
        <w:t>审查要点：企业按照《云南省财政厅关于在全省实施中介机构从事代理记账业务行政审批告知承诺改革的通知》提供的《中介机构从事代理记账业务行政审批事项告知承诺书》（范本）填写相关信息，并由中介机构负责人需签名按手印，加盖公司公章。</w:t>
      </w:r>
    </w:p>
    <w:p>
      <w:pPr>
        <w:widowControl/>
        <w:shd w:val="clear" w:color="auto" w:fill="auto"/>
        <w:spacing w:line="560" w:lineRule="exact"/>
        <w:ind w:firstLine="562" w:firstLineChars="200"/>
        <w:jc w:val="left"/>
        <w:rPr>
          <w:rFonts w:hint="eastAsia" w:ascii="仿宋_GB2312" w:hAnsi="Arial" w:cs="Arial"/>
          <w:b/>
          <w:bCs/>
          <w:color w:val="222222"/>
          <w:kern w:val="0"/>
          <w:sz w:val="28"/>
          <w:szCs w:val="28"/>
          <w:lang w:val="en-US" w:eastAsia="zh-CN"/>
        </w:rPr>
      </w:pPr>
      <w:r>
        <w:rPr>
          <w:rFonts w:hint="eastAsia" w:ascii="仿宋_GB2312" w:hAnsi="Arial" w:cs="Arial"/>
          <w:b/>
          <w:bCs/>
          <w:color w:val="222222"/>
          <w:kern w:val="0"/>
          <w:sz w:val="28"/>
          <w:szCs w:val="28"/>
          <w:lang w:val="en-US" w:eastAsia="zh-CN"/>
        </w:rPr>
        <w:t>2.代理记账业务内部规范</w:t>
      </w:r>
    </w:p>
    <w:p>
      <w:pPr>
        <w:widowControl/>
        <w:shd w:val="clear" w:color="auto" w:fill="auto"/>
        <w:spacing w:line="560" w:lineRule="exact"/>
        <w:ind w:firstLine="560" w:firstLineChars="200"/>
        <w:jc w:val="left"/>
        <w:rPr>
          <w:rFonts w:hint="eastAsia" w:ascii="仿宋_GB2312" w:hAnsi="Arial" w:cs="Arial"/>
          <w:color w:val="222222"/>
          <w:kern w:val="0"/>
          <w:sz w:val="28"/>
          <w:szCs w:val="28"/>
          <w:lang w:val="en-US" w:eastAsia="zh-CN"/>
        </w:rPr>
      </w:pPr>
      <w:r>
        <w:rPr>
          <w:rFonts w:hint="eastAsia" w:ascii="仿宋_GB2312" w:hAnsi="Arial" w:cs="Arial"/>
          <w:color w:val="222222"/>
          <w:kern w:val="0"/>
          <w:sz w:val="28"/>
          <w:szCs w:val="28"/>
          <w:lang w:val="en-US" w:eastAsia="zh-CN"/>
        </w:rPr>
        <w:t>审查要点：企业自行拟定，落款处需盖公章。</w:t>
      </w:r>
    </w:p>
    <w:p>
      <w:pPr>
        <w:widowControl/>
        <w:shd w:val="clear" w:color="auto" w:fill="auto"/>
        <w:spacing w:line="560" w:lineRule="exact"/>
        <w:ind w:firstLine="562" w:firstLineChars="200"/>
        <w:jc w:val="left"/>
        <w:rPr>
          <w:rFonts w:hint="eastAsia" w:ascii="仿宋_GB2312" w:hAnsi="Arial" w:cs="Arial"/>
          <w:b/>
          <w:bCs/>
          <w:color w:val="222222"/>
          <w:kern w:val="0"/>
          <w:sz w:val="28"/>
          <w:szCs w:val="28"/>
          <w:lang w:val="en-US" w:eastAsia="zh-CN"/>
        </w:rPr>
      </w:pPr>
      <w:r>
        <w:rPr>
          <w:rFonts w:hint="eastAsia" w:ascii="仿宋_GB2312" w:hAnsi="Arial" w:cs="Arial"/>
          <w:b/>
          <w:bCs/>
          <w:color w:val="222222"/>
          <w:kern w:val="0"/>
          <w:sz w:val="28"/>
          <w:szCs w:val="28"/>
          <w:lang w:val="en-US" w:eastAsia="zh-CN"/>
        </w:rPr>
        <w:t>3.代理记账机构业务负责人承诺书</w:t>
      </w:r>
    </w:p>
    <w:p>
      <w:pPr>
        <w:widowControl/>
        <w:shd w:val="clear" w:color="auto" w:fill="auto"/>
        <w:spacing w:line="560" w:lineRule="exact"/>
        <w:ind w:firstLine="560" w:firstLineChars="200"/>
        <w:jc w:val="left"/>
        <w:rPr>
          <w:rFonts w:hint="eastAsia" w:ascii="仿宋_GB2312" w:hAnsi="Arial" w:cs="Arial"/>
          <w:color w:val="222222"/>
          <w:kern w:val="0"/>
          <w:sz w:val="28"/>
          <w:szCs w:val="28"/>
          <w:lang w:val="en-US" w:eastAsia="zh-CN"/>
        </w:rPr>
      </w:pPr>
      <w:r>
        <w:rPr>
          <w:rFonts w:hint="eastAsia" w:ascii="仿宋_GB2312" w:hAnsi="Arial" w:cs="Arial"/>
          <w:color w:val="222222"/>
          <w:kern w:val="0"/>
          <w:sz w:val="28"/>
          <w:szCs w:val="28"/>
          <w:lang w:val="en-US" w:eastAsia="zh-CN"/>
        </w:rPr>
        <w:t>审查要点：按照《云南省财政厅关于在全省实施中介机构从事代理记账业务行政审批告知承诺改革的通知》提供的《代理记账机构业务负责人承诺书》（范本）填写相关信息，并由承诺人需签名按手印，加盖公司公章。</w:t>
      </w:r>
    </w:p>
    <w:p>
      <w:pPr>
        <w:widowControl/>
        <w:shd w:val="clear" w:color="auto" w:fill="auto"/>
        <w:spacing w:line="560" w:lineRule="exact"/>
        <w:ind w:firstLine="562" w:firstLineChars="200"/>
        <w:jc w:val="left"/>
        <w:rPr>
          <w:rFonts w:hint="eastAsia" w:ascii="仿宋_GB2312" w:hAnsi="Arial" w:cs="Arial"/>
          <w:b/>
          <w:bCs/>
          <w:color w:val="222222"/>
          <w:kern w:val="0"/>
          <w:sz w:val="28"/>
          <w:szCs w:val="28"/>
          <w:lang w:val="en-US" w:eastAsia="zh-CN"/>
        </w:rPr>
      </w:pPr>
      <w:r>
        <w:rPr>
          <w:rFonts w:hint="eastAsia" w:ascii="仿宋_GB2312" w:hAnsi="Arial" w:cs="Arial"/>
          <w:b/>
          <w:bCs/>
          <w:color w:val="222222"/>
          <w:kern w:val="0"/>
          <w:sz w:val="28"/>
          <w:szCs w:val="28"/>
          <w:lang w:val="en-US" w:eastAsia="zh-CN"/>
        </w:rPr>
        <w:t>4.代理记账机构其他专职从业人员承诺书</w:t>
      </w:r>
    </w:p>
    <w:p>
      <w:pPr>
        <w:widowControl/>
        <w:shd w:val="clear" w:color="auto" w:fill="auto"/>
        <w:spacing w:line="560" w:lineRule="exact"/>
        <w:ind w:firstLine="560" w:firstLineChars="200"/>
        <w:jc w:val="left"/>
        <w:rPr>
          <w:rFonts w:hint="eastAsia" w:ascii="仿宋_GB2312" w:hAnsi="Arial" w:cs="Arial"/>
          <w:color w:val="222222"/>
          <w:kern w:val="0"/>
          <w:sz w:val="28"/>
          <w:szCs w:val="28"/>
          <w:lang w:val="en-US" w:eastAsia="zh-CN"/>
        </w:rPr>
      </w:pPr>
      <w:r>
        <w:rPr>
          <w:rFonts w:hint="eastAsia" w:ascii="仿宋_GB2312" w:hAnsi="Arial" w:cs="Arial"/>
          <w:color w:val="222222"/>
          <w:kern w:val="0"/>
          <w:sz w:val="28"/>
          <w:szCs w:val="28"/>
          <w:lang w:val="en-US" w:eastAsia="zh-CN"/>
        </w:rPr>
        <w:t>审查要点：按照《云南省财政厅关于在全省实施中介机构从事代理记账业务行政审批告知承诺改革的通知》提供的《代理记账机构其他专职从业人员承诺书》（范本）填写相关信息，并由承诺人需签名按手印，加盖公司公章。</w:t>
      </w:r>
    </w:p>
    <w:p>
      <w:pPr>
        <w:widowControl/>
        <w:shd w:val="clear" w:color="auto" w:fill="auto"/>
        <w:spacing w:line="560" w:lineRule="exact"/>
        <w:ind w:firstLine="562" w:firstLineChars="200"/>
        <w:jc w:val="left"/>
        <w:rPr>
          <w:rFonts w:hint="eastAsia" w:ascii="仿宋_GB2312" w:hAnsi="Arial" w:cs="Arial"/>
          <w:b/>
          <w:bCs/>
          <w:color w:val="222222"/>
          <w:kern w:val="0"/>
          <w:sz w:val="28"/>
          <w:szCs w:val="28"/>
          <w:lang w:val="en-US" w:eastAsia="zh-CN"/>
        </w:rPr>
      </w:pPr>
      <w:r>
        <w:rPr>
          <w:rFonts w:hint="eastAsia" w:ascii="仿宋_GB2312" w:hAnsi="Arial" w:cs="Arial"/>
          <w:b/>
          <w:bCs/>
          <w:color w:val="222222"/>
          <w:kern w:val="0"/>
          <w:sz w:val="28"/>
          <w:szCs w:val="28"/>
          <w:lang w:val="en-US" w:eastAsia="zh-CN"/>
        </w:rPr>
        <w:t>5.公司章程</w:t>
      </w:r>
    </w:p>
    <w:p>
      <w:pPr>
        <w:widowControl/>
        <w:numPr>
          <w:ilvl w:val="0"/>
          <w:numId w:val="0"/>
        </w:numPr>
        <w:spacing w:line="560" w:lineRule="exact"/>
        <w:ind w:firstLine="560" w:firstLineChars="200"/>
        <w:jc w:val="left"/>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审查要点：</w:t>
      </w:r>
    </w:p>
    <w:p>
      <w:pPr>
        <w:widowControl/>
        <w:numPr>
          <w:ilvl w:val="0"/>
          <w:numId w:val="0"/>
        </w:numPr>
        <w:spacing w:line="560" w:lineRule="exact"/>
        <w:ind w:firstLine="560" w:firstLineChars="200"/>
        <w:jc w:val="left"/>
        <w:rPr>
          <w:rFonts w:hint="default" w:ascii="Times New Roman" w:hAnsi="Times New Roman" w:eastAsia="方正仿宋_GBK" w:cs="Times New Roman"/>
          <w:color w:val="000000" w:themeColor="text1"/>
          <w:kern w:val="0"/>
          <w:sz w:val="28"/>
          <w:szCs w:val="28"/>
          <w14:textFill>
            <w14:solidFill>
              <w14:schemeClr w14:val="tx1"/>
            </w14:solidFill>
          </w14:textFill>
        </w:rPr>
      </w:pPr>
      <w:bookmarkStart w:id="0" w:name="_GoBack"/>
      <w:bookmarkEnd w:id="0"/>
      <w:r>
        <w:rPr>
          <w:rFonts w:hint="default" w:ascii="Times New Roman" w:hAnsi="Times New Roman" w:eastAsia="方正仿宋_GBK" w:cs="Times New Roman"/>
          <w:color w:val="000000" w:themeColor="text1"/>
          <w:kern w:val="0"/>
          <w:sz w:val="28"/>
          <w:szCs w:val="28"/>
          <w14:textFill>
            <w14:solidFill>
              <w14:schemeClr w14:val="tx1"/>
            </w14:solidFill>
          </w14:textFill>
        </w:rPr>
        <w:t>（1）有限责任公司章程应当载明下列事项：</w:t>
      </w:r>
      <w:r>
        <w:rPr>
          <w:rFonts w:hint="eastAsia" w:ascii="东文宋体" w:hAnsi="东文宋体" w:eastAsia="东文宋体" w:cs="东文宋体"/>
          <w:color w:val="000000" w:themeColor="text1"/>
          <w:kern w:val="0"/>
          <w:sz w:val="28"/>
          <w:szCs w:val="28"/>
          <w14:textFill>
            <w14:solidFill>
              <w14:schemeClr w14:val="tx1"/>
            </w14:solidFill>
          </w14:textFill>
        </w:rPr>
        <w:fldChar w:fldCharType="begin"/>
      </w:r>
      <w:r>
        <w:rPr>
          <w:rFonts w:hint="eastAsia" w:ascii="东文宋体" w:hAnsi="东文宋体" w:eastAsia="东文宋体" w:cs="东文宋体"/>
          <w:color w:val="000000" w:themeColor="text1"/>
          <w:kern w:val="0"/>
          <w:sz w:val="28"/>
          <w:szCs w:val="28"/>
          <w14:textFill>
            <w14:solidFill>
              <w14:schemeClr w14:val="tx1"/>
            </w14:solidFill>
          </w14:textFill>
        </w:rPr>
        <w:instrText xml:space="preserve"> EQ \o\ac(</w:instrText>
      </w:r>
      <w:r>
        <w:rPr>
          <w:rFonts w:hint="eastAsia" w:ascii="东文宋体" w:hAnsi="东文宋体" w:eastAsia="东文宋体" w:cs="东文宋体"/>
          <w:color w:val="000000" w:themeColor="text1"/>
          <w:kern w:val="0"/>
          <w:position w:val="-5"/>
          <w:sz w:val="42"/>
          <w:szCs w:val="28"/>
          <w:lang w:val="en-US" w:eastAsia="zh-CN" w:bidi="ar-SA"/>
          <w14:textFill>
            <w14:solidFill>
              <w14:schemeClr w14:val="tx1"/>
            </w14:solidFill>
          </w14:textFill>
        </w:rPr>
        <w:instrText xml:space="preserve">○</w:instrText>
      </w:r>
      <w:r>
        <w:rPr>
          <w:rFonts w:hint="eastAsia" w:ascii="东文宋体" w:hAnsi="东文宋体" w:eastAsia="东文宋体" w:cs="东文宋体"/>
          <w:color w:val="000000" w:themeColor="text1"/>
          <w:kern w:val="0"/>
          <w:position w:val="0"/>
          <w:sz w:val="28"/>
          <w:szCs w:val="28"/>
          <w14:textFill>
            <w14:solidFill>
              <w14:schemeClr w14:val="tx1"/>
            </w14:solidFill>
          </w14:textFill>
        </w:rPr>
        <w:instrText xml:space="preserve">,</w:instrText>
      </w:r>
      <w:r>
        <w:rPr>
          <w:rFonts w:hint="eastAsia" w:ascii="东文宋体" w:hAnsi="东文宋体" w:eastAsia="东文宋体" w:cs="东文宋体"/>
          <w:color w:val="000000" w:themeColor="text1"/>
          <w:kern w:val="0"/>
          <w:position w:val="0"/>
          <w:sz w:val="28"/>
          <w:szCs w:val="28"/>
          <w:lang w:val="en-US" w:eastAsia="zh-CN"/>
          <w14:textFill>
            <w14:solidFill>
              <w14:schemeClr w14:val="tx1"/>
            </w14:solidFill>
          </w14:textFill>
        </w:rPr>
        <w:instrText xml:space="preserve">1</w:instrText>
      </w:r>
      <w:r>
        <w:rPr>
          <w:rFonts w:hint="eastAsia" w:ascii="东文宋体" w:hAnsi="东文宋体" w:eastAsia="东文宋体" w:cs="东文宋体"/>
          <w:color w:val="000000" w:themeColor="text1"/>
          <w:kern w:val="0"/>
          <w:position w:val="0"/>
          <w:sz w:val="28"/>
          <w:szCs w:val="28"/>
          <w14:textFill>
            <w14:solidFill>
              <w14:schemeClr w14:val="tx1"/>
            </w14:solidFill>
          </w14:textFill>
        </w:rPr>
        <w:instrText xml:space="preserve">)</w:instrText>
      </w:r>
      <w:r>
        <w:rPr>
          <w:rFonts w:hint="eastAsia" w:ascii="东文宋体" w:hAnsi="东文宋体" w:eastAsia="东文宋体" w:cs="东文宋体"/>
          <w:color w:val="000000" w:themeColor="text1"/>
          <w:kern w:val="0"/>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公司名称和住所；</w:t>
      </w:r>
      <w:r>
        <w:rPr>
          <w:rFonts w:hint="eastAsia" w:ascii="东文宋体" w:hAnsi="东文宋体" w:eastAsia="东文宋体" w:cs="东文宋体"/>
          <w:color w:val="000000" w:themeColor="text1"/>
          <w:kern w:val="0"/>
          <w:sz w:val="28"/>
          <w:szCs w:val="28"/>
          <w14:textFill>
            <w14:solidFill>
              <w14:schemeClr w14:val="tx1"/>
            </w14:solidFill>
          </w14:textFill>
        </w:rPr>
        <w:fldChar w:fldCharType="begin"/>
      </w:r>
      <w:r>
        <w:rPr>
          <w:rFonts w:hint="eastAsia" w:ascii="东文宋体" w:hAnsi="东文宋体" w:eastAsia="东文宋体" w:cs="东文宋体"/>
          <w:color w:val="000000" w:themeColor="text1"/>
          <w:kern w:val="0"/>
          <w:sz w:val="28"/>
          <w:szCs w:val="28"/>
          <w14:textFill>
            <w14:solidFill>
              <w14:schemeClr w14:val="tx1"/>
            </w14:solidFill>
          </w14:textFill>
        </w:rPr>
        <w:instrText xml:space="preserve"> EQ \o\ac(</w:instrText>
      </w:r>
      <w:r>
        <w:rPr>
          <w:rFonts w:hint="eastAsia" w:ascii="东文宋体" w:hAnsi="东文宋体" w:eastAsia="东文宋体" w:cs="东文宋体"/>
          <w:color w:val="000000" w:themeColor="text1"/>
          <w:kern w:val="0"/>
          <w:position w:val="-5"/>
          <w:sz w:val="42"/>
          <w:szCs w:val="28"/>
          <w:lang w:val="en-US" w:eastAsia="zh-CN" w:bidi="ar-SA"/>
          <w14:textFill>
            <w14:solidFill>
              <w14:schemeClr w14:val="tx1"/>
            </w14:solidFill>
          </w14:textFill>
        </w:rPr>
        <w:instrText xml:space="preserve">○</w:instrText>
      </w:r>
      <w:r>
        <w:rPr>
          <w:rFonts w:hint="eastAsia" w:ascii="东文宋体" w:hAnsi="东文宋体" w:eastAsia="东文宋体" w:cs="东文宋体"/>
          <w:color w:val="000000" w:themeColor="text1"/>
          <w:kern w:val="0"/>
          <w:position w:val="0"/>
          <w:sz w:val="28"/>
          <w:szCs w:val="28"/>
          <w14:textFill>
            <w14:solidFill>
              <w14:schemeClr w14:val="tx1"/>
            </w14:solidFill>
          </w14:textFill>
        </w:rPr>
        <w:instrText xml:space="preserve">,</w:instrText>
      </w:r>
      <w:r>
        <w:rPr>
          <w:rFonts w:hint="eastAsia" w:ascii="东文宋体" w:hAnsi="东文宋体" w:eastAsia="东文宋体" w:cs="东文宋体"/>
          <w:color w:val="000000" w:themeColor="text1"/>
          <w:kern w:val="0"/>
          <w:position w:val="0"/>
          <w:sz w:val="28"/>
          <w:szCs w:val="28"/>
          <w:lang w:val="en-US" w:eastAsia="zh-CN"/>
          <w14:textFill>
            <w14:solidFill>
              <w14:schemeClr w14:val="tx1"/>
            </w14:solidFill>
          </w14:textFill>
        </w:rPr>
        <w:instrText xml:space="preserve">2</w:instrText>
      </w:r>
      <w:r>
        <w:rPr>
          <w:rFonts w:hint="eastAsia" w:ascii="东文宋体" w:hAnsi="东文宋体" w:eastAsia="东文宋体" w:cs="东文宋体"/>
          <w:color w:val="000000" w:themeColor="text1"/>
          <w:kern w:val="0"/>
          <w:position w:val="0"/>
          <w:sz w:val="28"/>
          <w:szCs w:val="28"/>
          <w14:textFill>
            <w14:solidFill>
              <w14:schemeClr w14:val="tx1"/>
            </w14:solidFill>
          </w14:textFill>
        </w:rPr>
        <w:instrText xml:space="preserve">)</w:instrText>
      </w:r>
      <w:r>
        <w:rPr>
          <w:rFonts w:hint="eastAsia" w:ascii="东文宋体" w:hAnsi="东文宋体" w:eastAsia="东文宋体" w:cs="东文宋体"/>
          <w:color w:val="000000" w:themeColor="text1"/>
          <w:kern w:val="0"/>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公司经营范围；</w: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begin"/>
      </w:r>
      <w:r>
        <w:rPr>
          <w:rFonts w:hint="eastAsia" w:ascii="汉仪书宋二S" w:hAnsi="汉仪书宋二S" w:eastAsia="汉仪书宋二S" w:cs="汉仪书宋二S"/>
          <w:color w:val="000000" w:themeColor="text1"/>
          <w:kern w:val="0"/>
          <w:sz w:val="28"/>
          <w:szCs w:val="28"/>
          <w14:textFill>
            <w14:solidFill>
              <w14:schemeClr w14:val="tx1"/>
            </w14:solidFill>
          </w14:textFill>
        </w:rPr>
        <w:instrText xml:space="preserve"> EQ \o\ac(</w:instrText>
      </w:r>
      <w:r>
        <w:rPr>
          <w:rFonts w:hint="eastAsia" w:ascii="汉仪书宋二S" w:hAnsi="汉仪书宋二S" w:eastAsia="汉仪书宋二S" w:cs="汉仪书宋二S"/>
          <w:color w:val="000000" w:themeColor="text1"/>
          <w:kern w:val="0"/>
          <w:position w:val="-5"/>
          <w:sz w:val="42"/>
          <w:szCs w:val="28"/>
          <w:lang w:val="en-US" w:eastAsia="zh-CN" w:bidi="ar-SA"/>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lang w:val="en-US" w:eastAsia="zh-CN"/>
          <w14:textFill>
            <w14:solidFill>
              <w14:schemeClr w14:val="tx1"/>
            </w14:solidFill>
          </w14:textFill>
        </w:rPr>
        <w:instrText xml:space="preserve">3</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公司注册资本；</w: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begin"/>
      </w:r>
      <w:r>
        <w:rPr>
          <w:rFonts w:hint="eastAsia" w:ascii="汉仪书宋二S" w:hAnsi="汉仪书宋二S" w:eastAsia="汉仪书宋二S" w:cs="汉仪书宋二S"/>
          <w:color w:val="000000" w:themeColor="text1"/>
          <w:kern w:val="0"/>
          <w:sz w:val="28"/>
          <w:szCs w:val="28"/>
          <w14:textFill>
            <w14:solidFill>
              <w14:schemeClr w14:val="tx1"/>
            </w14:solidFill>
          </w14:textFill>
        </w:rPr>
        <w:instrText xml:space="preserve"> EQ \o\ac(</w:instrText>
      </w:r>
      <w:r>
        <w:rPr>
          <w:rFonts w:hint="eastAsia" w:ascii="汉仪书宋二S" w:hAnsi="汉仪书宋二S" w:eastAsia="汉仪书宋二S" w:cs="汉仪书宋二S"/>
          <w:color w:val="000000" w:themeColor="text1"/>
          <w:kern w:val="0"/>
          <w:position w:val="-5"/>
          <w:sz w:val="42"/>
          <w:szCs w:val="28"/>
          <w:lang w:val="en-US" w:eastAsia="zh-CN" w:bidi="ar-SA"/>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lang w:val="en-US" w:eastAsia="zh-CN"/>
          <w14:textFill>
            <w14:solidFill>
              <w14:schemeClr w14:val="tx1"/>
            </w14:solidFill>
          </w14:textFill>
        </w:rPr>
        <w:instrText xml:space="preserve">4</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股东的姓名或者名称；</w: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begin"/>
      </w:r>
      <w:r>
        <w:rPr>
          <w:rFonts w:hint="eastAsia" w:ascii="汉仪书宋二S" w:hAnsi="汉仪书宋二S" w:eastAsia="汉仪书宋二S" w:cs="汉仪书宋二S"/>
          <w:color w:val="000000" w:themeColor="text1"/>
          <w:kern w:val="0"/>
          <w:sz w:val="28"/>
          <w:szCs w:val="28"/>
          <w14:textFill>
            <w14:solidFill>
              <w14:schemeClr w14:val="tx1"/>
            </w14:solidFill>
          </w14:textFill>
        </w:rPr>
        <w:instrText xml:space="preserve"> EQ \o\ac(</w:instrText>
      </w:r>
      <w:r>
        <w:rPr>
          <w:rFonts w:hint="eastAsia" w:ascii="汉仪书宋二S" w:hAnsi="汉仪书宋二S" w:eastAsia="汉仪书宋二S" w:cs="汉仪书宋二S"/>
          <w:color w:val="000000" w:themeColor="text1"/>
          <w:kern w:val="0"/>
          <w:position w:val="-5"/>
          <w:sz w:val="42"/>
          <w:szCs w:val="28"/>
          <w:lang w:val="en-US" w:eastAsia="zh-CN" w:bidi="ar-SA"/>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lang w:val="en-US" w:eastAsia="zh-CN"/>
          <w14:textFill>
            <w14:solidFill>
              <w14:schemeClr w14:val="tx1"/>
            </w14:solidFill>
          </w14:textFill>
        </w:rPr>
        <w:instrText xml:space="preserve">5</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股东的出资额、出资方式和出资日期</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begin"/>
      </w:r>
      <w:r>
        <w:rPr>
          <w:rFonts w:hint="eastAsia" w:ascii="汉仪书宋二S" w:hAnsi="汉仪书宋二S" w:eastAsia="汉仪书宋二S" w:cs="汉仪书宋二S"/>
          <w:color w:val="000000" w:themeColor="text1"/>
          <w:kern w:val="0"/>
          <w:sz w:val="28"/>
          <w:szCs w:val="28"/>
          <w14:textFill>
            <w14:solidFill>
              <w14:schemeClr w14:val="tx1"/>
            </w14:solidFill>
          </w14:textFill>
        </w:rPr>
        <w:instrText xml:space="preserve"> EQ \o\ac(</w:instrText>
      </w:r>
      <w:r>
        <w:rPr>
          <w:rFonts w:hint="eastAsia" w:ascii="汉仪书宋二S" w:hAnsi="汉仪书宋二S" w:eastAsia="汉仪书宋二S" w:cs="汉仪书宋二S"/>
          <w:color w:val="000000" w:themeColor="text1"/>
          <w:kern w:val="0"/>
          <w:position w:val="-5"/>
          <w:sz w:val="42"/>
          <w:szCs w:val="28"/>
          <w:lang w:val="en-US" w:eastAsia="zh-CN" w:bidi="ar-SA"/>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lang w:val="en-US" w:eastAsia="zh-CN"/>
          <w14:textFill>
            <w14:solidFill>
              <w14:schemeClr w14:val="tx1"/>
            </w14:solidFill>
          </w14:textFill>
        </w:rPr>
        <w:instrText xml:space="preserve">6</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公司的机构及其产生办法、职权、议事规则；</w: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begin"/>
      </w:r>
      <w:r>
        <w:rPr>
          <w:rFonts w:hint="eastAsia" w:ascii="汉仪书宋二S" w:hAnsi="汉仪书宋二S" w:eastAsia="汉仪书宋二S" w:cs="汉仪书宋二S"/>
          <w:color w:val="000000" w:themeColor="text1"/>
          <w:kern w:val="0"/>
          <w:sz w:val="28"/>
          <w:szCs w:val="28"/>
          <w14:textFill>
            <w14:solidFill>
              <w14:schemeClr w14:val="tx1"/>
            </w14:solidFill>
          </w14:textFill>
        </w:rPr>
        <w:instrText xml:space="preserve"> EQ \o\ac(</w:instrText>
      </w:r>
      <w:r>
        <w:rPr>
          <w:rFonts w:hint="eastAsia" w:ascii="汉仪书宋二S" w:hAnsi="汉仪书宋二S" w:eastAsia="汉仪书宋二S" w:cs="汉仪书宋二S"/>
          <w:color w:val="000000" w:themeColor="text1"/>
          <w:kern w:val="0"/>
          <w:position w:val="-5"/>
          <w:sz w:val="42"/>
          <w:szCs w:val="28"/>
          <w:lang w:val="en-US" w:eastAsia="zh-CN" w:bidi="ar-SA"/>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lang w:val="en-US" w:eastAsia="zh-CN"/>
          <w14:textFill>
            <w14:solidFill>
              <w14:schemeClr w14:val="tx1"/>
            </w14:solidFill>
          </w14:textFill>
        </w:rPr>
        <w:instrText xml:space="preserve">7</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公司法定代表人的产生、变更办法；</w: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begin"/>
      </w:r>
      <w:r>
        <w:rPr>
          <w:rFonts w:hint="eastAsia" w:ascii="汉仪书宋二S" w:hAnsi="汉仪书宋二S" w:eastAsia="汉仪书宋二S" w:cs="汉仪书宋二S"/>
          <w:color w:val="000000" w:themeColor="text1"/>
          <w:kern w:val="0"/>
          <w:sz w:val="28"/>
          <w:szCs w:val="28"/>
          <w14:textFill>
            <w14:solidFill>
              <w14:schemeClr w14:val="tx1"/>
            </w14:solidFill>
          </w14:textFill>
        </w:rPr>
        <w:instrText xml:space="preserve"> EQ \o\ac(</w:instrText>
      </w:r>
      <w:r>
        <w:rPr>
          <w:rFonts w:hint="eastAsia" w:ascii="汉仪书宋二S" w:hAnsi="汉仪书宋二S" w:eastAsia="汉仪书宋二S" w:cs="汉仪书宋二S"/>
          <w:color w:val="000000" w:themeColor="text1"/>
          <w:kern w:val="0"/>
          <w:position w:val="-5"/>
          <w:sz w:val="42"/>
          <w:szCs w:val="28"/>
          <w:lang w:val="en-US" w:eastAsia="zh-CN" w:bidi="ar-SA"/>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lang w:val="en-US" w:eastAsia="zh-CN"/>
          <w14:textFill>
            <w14:solidFill>
              <w14:schemeClr w14:val="tx1"/>
            </w14:solidFill>
          </w14:textFill>
        </w:rPr>
        <w:instrText xml:space="preserve">8</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股东会认为需要规定的其他事项。</w:t>
      </w:r>
    </w:p>
    <w:p>
      <w:pPr>
        <w:widowControl/>
        <w:numPr>
          <w:ilvl w:val="0"/>
          <w:numId w:val="0"/>
        </w:numPr>
        <w:spacing w:line="560" w:lineRule="exact"/>
        <w:ind w:firstLine="560" w:firstLineChars="200"/>
        <w:jc w:val="left"/>
        <w:rPr>
          <w:rFonts w:ascii="仿宋_GB2312" w:hAnsi="Arial" w:cs="Arial"/>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（2）股份有限公司章程应当载明下列事项：</w:t>
      </w:r>
      <w:r>
        <w:rPr>
          <w:rFonts w:hint="eastAsia" w:ascii="东文宋体" w:hAnsi="东文宋体" w:eastAsia="东文宋体" w:cs="东文宋体"/>
          <w:color w:val="000000" w:themeColor="text1"/>
          <w:kern w:val="0"/>
          <w:sz w:val="28"/>
          <w:szCs w:val="28"/>
          <w14:textFill>
            <w14:solidFill>
              <w14:schemeClr w14:val="tx1"/>
            </w14:solidFill>
          </w14:textFill>
        </w:rPr>
        <w:fldChar w:fldCharType="begin"/>
      </w:r>
      <w:r>
        <w:rPr>
          <w:rFonts w:hint="eastAsia" w:ascii="东文宋体" w:hAnsi="东文宋体" w:eastAsia="东文宋体" w:cs="东文宋体"/>
          <w:color w:val="000000" w:themeColor="text1"/>
          <w:kern w:val="0"/>
          <w:sz w:val="28"/>
          <w:szCs w:val="28"/>
          <w14:textFill>
            <w14:solidFill>
              <w14:schemeClr w14:val="tx1"/>
            </w14:solidFill>
          </w14:textFill>
        </w:rPr>
        <w:instrText xml:space="preserve"> EQ \o\ac(</w:instrText>
      </w:r>
      <w:r>
        <w:rPr>
          <w:rFonts w:hint="eastAsia" w:ascii="东文宋体" w:hAnsi="东文宋体" w:eastAsia="东文宋体" w:cs="东文宋体"/>
          <w:color w:val="000000" w:themeColor="text1"/>
          <w:kern w:val="0"/>
          <w:position w:val="-5"/>
          <w:sz w:val="42"/>
          <w:szCs w:val="28"/>
          <w:lang w:val="en-US" w:eastAsia="zh-CN" w:bidi="ar-SA"/>
          <w14:textFill>
            <w14:solidFill>
              <w14:schemeClr w14:val="tx1"/>
            </w14:solidFill>
          </w14:textFill>
        </w:rPr>
        <w:instrText xml:space="preserve">○</w:instrText>
      </w:r>
      <w:r>
        <w:rPr>
          <w:rFonts w:hint="eastAsia" w:ascii="东文宋体" w:hAnsi="东文宋体" w:eastAsia="东文宋体" w:cs="东文宋体"/>
          <w:color w:val="000000" w:themeColor="text1"/>
          <w:kern w:val="0"/>
          <w:position w:val="0"/>
          <w:sz w:val="28"/>
          <w:szCs w:val="28"/>
          <w14:textFill>
            <w14:solidFill>
              <w14:schemeClr w14:val="tx1"/>
            </w14:solidFill>
          </w14:textFill>
        </w:rPr>
        <w:instrText xml:space="preserve">,</w:instrText>
      </w:r>
      <w:r>
        <w:rPr>
          <w:rFonts w:hint="eastAsia" w:ascii="东文宋体" w:hAnsi="东文宋体" w:eastAsia="东文宋体" w:cs="东文宋体"/>
          <w:color w:val="000000" w:themeColor="text1"/>
          <w:kern w:val="0"/>
          <w:position w:val="0"/>
          <w:sz w:val="28"/>
          <w:szCs w:val="28"/>
          <w:lang w:val="en-US" w:eastAsia="zh-CN"/>
          <w14:textFill>
            <w14:solidFill>
              <w14:schemeClr w14:val="tx1"/>
            </w14:solidFill>
          </w14:textFill>
        </w:rPr>
        <w:instrText xml:space="preserve">2</w:instrText>
      </w:r>
      <w:r>
        <w:rPr>
          <w:rFonts w:hint="eastAsia" w:ascii="东文宋体" w:hAnsi="东文宋体" w:eastAsia="东文宋体" w:cs="东文宋体"/>
          <w:color w:val="000000" w:themeColor="text1"/>
          <w:kern w:val="0"/>
          <w:position w:val="0"/>
          <w:sz w:val="28"/>
          <w:szCs w:val="28"/>
          <w14:textFill>
            <w14:solidFill>
              <w14:schemeClr w14:val="tx1"/>
            </w14:solidFill>
          </w14:textFill>
        </w:rPr>
        <w:instrText xml:space="preserve">)</w:instrText>
      </w:r>
      <w:r>
        <w:rPr>
          <w:rFonts w:hint="eastAsia" w:ascii="东文宋体" w:hAnsi="东文宋体" w:eastAsia="东文宋体" w:cs="东文宋体"/>
          <w:color w:val="000000" w:themeColor="text1"/>
          <w:kern w:val="0"/>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公司名称和住所</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eastAsia" w:ascii="东文宋体" w:hAnsi="东文宋体" w:eastAsia="东文宋体" w:cs="东文宋体"/>
          <w:color w:val="000000" w:themeColor="text1"/>
          <w:kern w:val="0"/>
          <w:sz w:val="28"/>
          <w:szCs w:val="28"/>
          <w14:textFill>
            <w14:solidFill>
              <w14:schemeClr w14:val="tx1"/>
            </w14:solidFill>
          </w14:textFill>
        </w:rPr>
        <w:fldChar w:fldCharType="begin"/>
      </w:r>
      <w:r>
        <w:rPr>
          <w:rFonts w:hint="eastAsia" w:ascii="东文宋体" w:hAnsi="东文宋体" w:eastAsia="东文宋体" w:cs="东文宋体"/>
          <w:color w:val="000000" w:themeColor="text1"/>
          <w:kern w:val="0"/>
          <w:sz w:val="28"/>
          <w:szCs w:val="28"/>
          <w14:textFill>
            <w14:solidFill>
              <w14:schemeClr w14:val="tx1"/>
            </w14:solidFill>
          </w14:textFill>
        </w:rPr>
        <w:instrText xml:space="preserve"> EQ \o\ac(</w:instrText>
      </w:r>
      <w:r>
        <w:rPr>
          <w:rFonts w:hint="eastAsia" w:ascii="东文宋体" w:hAnsi="东文宋体" w:eastAsia="东文宋体" w:cs="东文宋体"/>
          <w:color w:val="000000" w:themeColor="text1"/>
          <w:kern w:val="0"/>
          <w:position w:val="-5"/>
          <w:sz w:val="42"/>
          <w:szCs w:val="28"/>
          <w:lang w:val="en-US" w:eastAsia="zh-CN" w:bidi="ar-SA"/>
          <w14:textFill>
            <w14:solidFill>
              <w14:schemeClr w14:val="tx1"/>
            </w14:solidFill>
          </w14:textFill>
        </w:rPr>
        <w:instrText xml:space="preserve">○</w:instrText>
      </w:r>
      <w:r>
        <w:rPr>
          <w:rFonts w:hint="eastAsia" w:ascii="东文宋体" w:hAnsi="东文宋体" w:eastAsia="东文宋体" w:cs="东文宋体"/>
          <w:color w:val="000000" w:themeColor="text1"/>
          <w:kern w:val="0"/>
          <w:position w:val="0"/>
          <w:sz w:val="28"/>
          <w:szCs w:val="28"/>
          <w14:textFill>
            <w14:solidFill>
              <w14:schemeClr w14:val="tx1"/>
            </w14:solidFill>
          </w14:textFill>
        </w:rPr>
        <w:instrText xml:space="preserve">,</w:instrText>
      </w:r>
      <w:r>
        <w:rPr>
          <w:rFonts w:hint="eastAsia" w:ascii="东文宋体" w:hAnsi="东文宋体" w:eastAsia="东文宋体" w:cs="东文宋体"/>
          <w:color w:val="000000" w:themeColor="text1"/>
          <w:kern w:val="0"/>
          <w:position w:val="0"/>
          <w:sz w:val="28"/>
          <w:szCs w:val="28"/>
          <w:lang w:val="en-US" w:eastAsia="zh-CN"/>
          <w14:textFill>
            <w14:solidFill>
              <w14:schemeClr w14:val="tx1"/>
            </w14:solidFill>
          </w14:textFill>
        </w:rPr>
        <w:instrText xml:space="preserve">2</w:instrText>
      </w:r>
      <w:r>
        <w:rPr>
          <w:rFonts w:hint="eastAsia" w:ascii="东文宋体" w:hAnsi="东文宋体" w:eastAsia="东文宋体" w:cs="东文宋体"/>
          <w:color w:val="000000" w:themeColor="text1"/>
          <w:kern w:val="0"/>
          <w:position w:val="0"/>
          <w:sz w:val="28"/>
          <w:szCs w:val="28"/>
          <w14:textFill>
            <w14:solidFill>
              <w14:schemeClr w14:val="tx1"/>
            </w14:solidFill>
          </w14:textFill>
        </w:rPr>
        <w:instrText xml:space="preserve">)</w:instrText>
      </w:r>
      <w:r>
        <w:rPr>
          <w:rFonts w:hint="eastAsia" w:ascii="东文宋体" w:hAnsi="东文宋体" w:eastAsia="东文宋体" w:cs="东文宋体"/>
          <w:color w:val="000000" w:themeColor="text1"/>
          <w:kern w:val="0"/>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公司经营范围；</w: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begin"/>
      </w:r>
      <w:r>
        <w:rPr>
          <w:rFonts w:hint="eastAsia" w:ascii="汉仪书宋二S" w:hAnsi="汉仪书宋二S" w:eastAsia="汉仪书宋二S" w:cs="汉仪书宋二S"/>
          <w:color w:val="000000" w:themeColor="text1"/>
          <w:kern w:val="0"/>
          <w:sz w:val="28"/>
          <w:szCs w:val="28"/>
          <w14:textFill>
            <w14:solidFill>
              <w14:schemeClr w14:val="tx1"/>
            </w14:solidFill>
          </w14:textFill>
        </w:rPr>
        <w:instrText xml:space="preserve"> EQ \o\ac(</w:instrText>
      </w:r>
      <w:r>
        <w:rPr>
          <w:rFonts w:hint="eastAsia" w:ascii="汉仪书宋二S" w:hAnsi="汉仪书宋二S" w:eastAsia="汉仪书宋二S" w:cs="汉仪书宋二S"/>
          <w:color w:val="000000" w:themeColor="text1"/>
          <w:kern w:val="0"/>
          <w:position w:val="-5"/>
          <w:sz w:val="42"/>
          <w:szCs w:val="28"/>
          <w:lang w:val="en-US" w:eastAsia="zh-CN" w:bidi="ar-SA"/>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lang w:val="en-US" w:eastAsia="zh-CN"/>
          <w14:textFill>
            <w14:solidFill>
              <w14:schemeClr w14:val="tx1"/>
            </w14:solidFill>
          </w14:textFill>
        </w:rPr>
        <w:instrText xml:space="preserve">3</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公司设立方式；</w: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begin"/>
      </w:r>
      <w:r>
        <w:rPr>
          <w:rFonts w:hint="eastAsia" w:ascii="汉仪书宋二S" w:hAnsi="汉仪书宋二S" w:eastAsia="汉仪书宋二S" w:cs="汉仪书宋二S"/>
          <w:color w:val="000000" w:themeColor="text1"/>
          <w:kern w:val="0"/>
          <w:sz w:val="28"/>
          <w:szCs w:val="28"/>
          <w14:textFill>
            <w14:solidFill>
              <w14:schemeClr w14:val="tx1"/>
            </w14:solidFill>
          </w14:textFill>
        </w:rPr>
        <w:instrText xml:space="preserve"> EQ \o\ac(</w:instrText>
      </w:r>
      <w:r>
        <w:rPr>
          <w:rFonts w:hint="eastAsia" w:ascii="汉仪书宋二S" w:hAnsi="汉仪书宋二S" w:eastAsia="汉仪书宋二S" w:cs="汉仪书宋二S"/>
          <w:color w:val="000000" w:themeColor="text1"/>
          <w:kern w:val="0"/>
          <w:position w:val="-5"/>
          <w:sz w:val="42"/>
          <w:szCs w:val="28"/>
          <w:lang w:val="en-US" w:eastAsia="zh-CN" w:bidi="ar-SA"/>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lang w:val="en-US" w:eastAsia="zh-CN"/>
          <w14:textFill>
            <w14:solidFill>
              <w14:schemeClr w14:val="tx1"/>
            </w14:solidFill>
          </w14:textFill>
        </w:rPr>
        <w:instrText xml:space="preserve">4</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公司注册资本、已发行的股份数和设立时发行的股份数，面额股的每股金额；</w: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begin"/>
      </w:r>
      <w:r>
        <w:rPr>
          <w:rFonts w:hint="eastAsia" w:ascii="汉仪书宋二S" w:hAnsi="汉仪书宋二S" w:eastAsia="汉仪书宋二S" w:cs="汉仪书宋二S"/>
          <w:color w:val="000000" w:themeColor="text1"/>
          <w:kern w:val="0"/>
          <w:sz w:val="28"/>
          <w:szCs w:val="28"/>
          <w14:textFill>
            <w14:solidFill>
              <w14:schemeClr w14:val="tx1"/>
            </w14:solidFill>
          </w14:textFill>
        </w:rPr>
        <w:instrText xml:space="preserve"> EQ \o\ac(</w:instrText>
      </w:r>
      <w:r>
        <w:rPr>
          <w:rFonts w:hint="eastAsia" w:ascii="汉仪书宋二S" w:hAnsi="汉仪书宋二S" w:eastAsia="汉仪书宋二S" w:cs="汉仪书宋二S"/>
          <w:color w:val="000000" w:themeColor="text1"/>
          <w:kern w:val="0"/>
          <w:position w:val="-5"/>
          <w:sz w:val="42"/>
          <w:szCs w:val="28"/>
          <w:lang w:val="en-US" w:eastAsia="zh-CN" w:bidi="ar-SA"/>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lang w:val="en-US" w:eastAsia="zh-CN"/>
          <w14:textFill>
            <w14:solidFill>
              <w14:schemeClr w14:val="tx1"/>
            </w14:solidFill>
          </w14:textFill>
        </w:rPr>
        <w:instrText xml:space="preserve">5</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发行类别股的，每一类别股的股份数及其权利和义务；</w: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begin"/>
      </w:r>
      <w:r>
        <w:rPr>
          <w:rFonts w:hint="eastAsia" w:ascii="汉仪书宋二S" w:hAnsi="汉仪书宋二S" w:eastAsia="汉仪书宋二S" w:cs="汉仪书宋二S"/>
          <w:color w:val="000000" w:themeColor="text1"/>
          <w:kern w:val="0"/>
          <w:sz w:val="28"/>
          <w:szCs w:val="28"/>
          <w14:textFill>
            <w14:solidFill>
              <w14:schemeClr w14:val="tx1"/>
            </w14:solidFill>
          </w14:textFill>
        </w:rPr>
        <w:instrText xml:space="preserve"> EQ \o\ac(</w:instrText>
      </w:r>
      <w:r>
        <w:rPr>
          <w:rFonts w:hint="eastAsia" w:ascii="汉仪书宋二S" w:hAnsi="汉仪书宋二S" w:eastAsia="汉仪书宋二S" w:cs="汉仪书宋二S"/>
          <w:color w:val="000000" w:themeColor="text1"/>
          <w:kern w:val="0"/>
          <w:position w:val="-5"/>
          <w:sz w:val="42"/>
          <w:szCs w:val="28"/>
          <w:lang w:val="en-US" w:eastAsia="zh-CN" w:bidi="ar-SA"/>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lang w:val="en-US" w:eastAsia="zh-CN"/>
          <w14:textFill>
            <w14:solidFill>
              <w14:schemeClr w14:val="tx1"/>
            </w14:solidFill>
          </w14:textFill>
        </w:rPr>
        <w:instrText xml:space="preserve">6</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发起人的姓名或者名称、认购的股份数、出资方式；</w: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begin"/>
      </w:r>
      <w:r>
        <w:rPr>
          <w:rFonts w:hint="eastAsia" w:ascii="汉仪书宋二S" w:hAnsi="汉仪书宋二S" w:eastAsia="汉仪书宋二S" w:cs="汉仪书宋二S"/>
          <w:color w:val="000000" w:themeColor="text1"/>
          <w:kern w:val="0"/>
          <w:sz w:val="28"/>
          <w:szCs w:val="28"/>
          <w14:textFill>
            <w14:solidFill>
              <w14:schemeClr w14:val="tx1"/>
            </w14:solidFill>
          </w14:textFill>
        </w:rPr>
        <w:instrText xml:space="preserve"> EQ \o\ac(</w:instrText>
      </w:r>
      <w:r>
        <w:rPr>
          <w:rFonts w:hint="eastAsia" w:ascii="汉仪书宋二S" w:hAnsi="汉仪书宋二S" w:eastAsia="汉仪书宋二S" w:cs="汉仪书宋二S"/>
          <w:color w:val="000000" w:themeColor="text1"/>
          <w:kern w:val="0"/>
          <w:position w:val="-5"/>
          <w:sz w:val="42"/>
          <w:szCs w:val="28"/>
          <w:lang w:val="en-US" w:eastAsia="zh-CN" w:bidi="ar-SA"/>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lang w:val="en-US" w:eastAsia="zh-CN"/>
          <w14:textFill>
            <w14:solidFill>
              <w14:schemeClr w14:val="tx1"/>
            </w14:solidFill>
          </w14:textFill>
        </w:rPr>
        <w:instrText xml:space="preserve">7</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董事会的组成、职权和议事规则；</w: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begin"/>
      </w:r>
      <w:r>
        <w:rPr>
          <w:rFonts w:hint="eastAsia" w:ascii="汉仪书宋二S" w:hAnsi="汉仪书宋二S" w:eastAsia="汉仪书宋二S" w:cs="汉仪书宋二S"/>
          <w:color w:val="000000" w:themeColor="text1"/>
          <w:kern w:val="0"/>
          <w:sz w:val="28"/>
          <w:szCs w:val="28"/>
          <w14:textFill>
            <w14:solidFill>
              <w14:schemeClr w14:val="tx1"/>
            </w14:solidFill>
          </w14:textFill>
        </w:rPr>
        <w:instrText xml:space="preserve"> EQ \o\ac(</w:instrText>
      </w:r>
      <w:r>
        <w:rPr>
          <w:rFonts w:hint="eastAsia" w:ascii="汉仪书宋二S" w:hAnsi="汉仪书宋二S" w:eastAsia="汉仪书宋二S" w:cs="汉仪书宋二S"/>
          <w:color w:val="000000" w:themeColor="text1"/>
          <w:kern w:val="0"/>
          <w:position w:val="-5"/>
          <w:sz w:val="42"/>
          <w:szCs w:val="28"/>
          <w:lang w:val="en-US" w:eastAsia="zh-CN" w:bidi="ar-SA"/>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position w:val="0"/>
          <w:sz w:val="28"/>
          <w:szCs w:val="28"/>
          <w:lang w:val="en-US" w:eastAsia="zh-CN"/>
          <w14:textFill>
            <w14:solidFill>
              <w14:schemeClr w14:val="tx1"/>
            </w14:solidFill>
          </w14:textFill>
        </w:rPr>
        <w:instrText xml:space="preserve">8</w:instrText>
      </w:r>
      <w:r>
        <w:rPr>
          <w:rFonts w:hint="eastAsia" w:ascii="汉仪书宋二S" w:hAnsi="汉仪书宋二S" w:eastAsia="汉仪书宋二S" w:cs="汉仪书宋二S"/>
          <w:color w:val="000000" w:themeColor="text1"/>
          <w:kern w:val="0"/>
          <w:position w:val="0"/>
          <w:sz w:val="28"/>
          <w:szCs w:val="28"/>
          <w14:textFill>
            <w14:solidFill>
              <w14:schemeClr w14:val="tx1"/>
            </w14:solidFill>
          </w14:textFill>
        </w:rPr>
        <w:instrText xml:space="preserve">)</w:instrText>
      </w:r>
      <w:r>
        <w:rPr>
          <w:rFonts w:hint="eastAsia" w:ascii="汉仪书宋二S" w:hAnsi="汉仪书宋二S" w:eastAsia="汉仪书宋二S" w:cs="汉仪书宋二S"/>
          <w:color w:val="000000" w:themeColor="text1"/>
          <w:kern w:val="0"/>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公司法定代表人的产生、变更办法；</w:t>
      </w:r>
      <w:r>
        <w:rPr>
          <w:rFonts w:hint="eastAsia" w:ascii="仿宋_GB2312" w:hAnsi="Arial" w:cs="Arial"/>
          <w:color w:val="000000" w:themeColor="text1"/>
          <w:kern w:val="0"/>
          <w:sz w:val="28"/>
          <w:szCs w:val="28"/>
          <w:lang w:eastAsia="zh-CN"/>
          <w14:textFill>
            <w14:solidFill>
              <w14:schemeClr w14:val="tx1"/>
            </w14:solidFill>
          </w14:textFill>
        </w:rPr>
        <w:fldChar w:fldCharType="begin"/>
      </w:r>
      <w:r>
        <w:rPr>
          <w:rFonts w:hint="eastAsia" w:ascii="仿宋_GB2312" w:hAnsi="Arial" w:cs="Arial"/>
          <w:color w:val="000000" w:themeColor="text1"/>
          <w:kern w:val="0"/>
          <w:sz w:val="28"/>
          <w:szCs w:val="28"/>
          <w:lang w:eastAsia="zh-CN"/>
          <w14:textFill>
            <w14:solidFill>
              <w14:schemeClr w14:val="tx1"/>
            </w14:solidFill>
          </w14:textFill>
        </w:rPr>
        <w:instrText xml:space="preserve"> EQ \o\ac(</w:instrText>
      </w:r>
      <w:r>
        <w:rPr>
          <w:rFonts w:hint="eastAsia" w:ascii="汉仪书宋二S" w:hAnsi="汉仪书宋二S" w:eastAsia="汉仪书宋二S" w:cs="汉仪书宋二S"/>
          <w:color w:val="000000" w:themeColor="text1"/>
          <w:kern w:val="0"/>
          <w:position w:val="-5"/>
          <w:sz w:val="42"/>
          <w:szCs w:val="28"/>
          <w:lang w:val="en-US" w:eastAsia="zh-CN" w:bidi="ar-SA"/>
        </w:rPr>
        <w:instrText xml:space="preserve">○</w:instrText>
      </w:r>
      <w:r>
        <w:rPr>
          <w:rFonts w:hint="eastAsia" w:ascii="仿宋_GB2312" w:hAnsi="Arial" w:cs="Arial"/>
          <w:color w:val="000000" w:themeColor="text1"/>
          <w:kern w:val="0"/>
          <w:position w:val="0"/>
          <w:sz w:val="28"/>
          <w:szCs w:val="28"/>
          <w:lang w:eastAsia="zh-CN"/>
          <w14:textFill>
            <w14:solidFill>
              <w14:schemeClr w14:val="tx1"/>
            </w14:solidFill>
          </w14:textFill>
        </w:rPr>
        <w:instrText xml:space="preserve">,</w:instrText>
      </w:r>
      <w:r>
        <w:rPr>
          <w:rFonts w:hint="eastAsia" w:ascii="仿宋_GB2312" w:hAnsi="Arial" w:cs="Arial"/>
          <w:color w:val="000000" w:themeColor="text1"/>
          <w:kern w:val="0"/>
          <w:position w:val="0"/>
          <w:sz w:val="28"/>
          <w:szCs w:val="28"/>
          <w:lang w:val="en-US" w:eastAsia="zh-CN" w:bidi="ar-SA"/>
        </w:rPr>
        <w:instrText xml:space="preserve">9</w:instrText>
      </w:r>
      <w:r>
        <w:rPr>
          <w:rFonts w:hint="eastAsia" w:ascii="仿宋_GB2312" w:hAnsi="Arial" w:cs="Arial"/>
          <w:color w:val="000000" w:themeColor="text1"/>
          <w:kern w:val="0"/>
          <w:position w:val="0"/>
          <w:sz w:val="28"/>
          <w:szCs w:val="28"/>
          <w:lang w:eastAsia="zh-CN"/>
          <w14:textFill>
            <w14:solidFill>
              <w14:schemeClr w14:val="tx1"/>
            </w14:solidFill>
          </w14:textFill>
        </w:rPr>
        <w:instrText xml:space="preserve">)</w:instrText>
      </w:r>
      <w:r>
        <w:rPr>
          <w:rFonts w:hint="eastAsia" w:ascii="仿宋_GB2312" w:hAnsi="Arial" w:cs="Arial"/>
          <w:color w:val="000000" w:themeColor="text1"/>
          <w:kern w:val="0"/>
          <w:sz w:val="28"/>
          <w:szCs w:val="28"/>
          <w:lang w:eastAsia="zh-CN"/>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监事会的组成、职权和议事规则；</w:t>
      </w:r>
      <w:r>
        <w:rPr>
          <w:rFonts w:hint="eastAsia" w:ascii="仿宋_GB2312" w:hAnsi="Arial" w:cs="Arial"/>
          <w:color w:val="000000" w:themeColor="text1"/>
          <w:kern w:val="0"/>
          <w:sz w:val="32"/>
          <w:szCs w:val="32"/>
          <w:lang w:eastAsia="zh-CN"/>
          <w14:textFill>
            <w14:solidFill>
              <w14:schemeClr w14:val="tx1"/>
            </w14:solidFill>
          </w14:textFill>
        </w:rPr>
        <w:fldChar w:fldCharType="begin"/>
      </w:r>
      <w:r>
        <w:rPr>
          <w:rFonts w:hint="eastAsia" w:ascii="仿宋_GB2312" w:hAnsi="Arial" w:cs="Arial"/>
          <w:color w:val="000000" w:themeColor="text1"/>
          <w:kern w:val="0"/>
          <w:sz w:val="32"/>
          <w:szCs w:val="32"/>
          <w:lang w:eastAsia="zh-CN"/>
          <w14:textFill>
            <w14:solidFill>
              <w14:schemeClr w14:val="tx1"/>
            </w14:solidFill>
          </w14:textFill>
        </w:rPr>
        <w:instrText xml:space="preserve"> EQ \o\ac(</w:instrText>
      </w:r>
      <w:r>
        <w:rPr>
          <w:rFonts w:hint="eastAsia" w:ascii="汉仪书宋二S" w:hAnsi="汉仪书宋二S" w:eastAsia="汉仪书宋二S" w:cs="汉仪书宋二S"/>
          <w:color w:val="000000" w:themeColor="text1"/>
          <w:kern w:val="0"/>
          <w:position w:val="-5"/>
          <w:sz w:val="42"/>
          <w:szCs w:val="28"/>
          <w:lang w:val="en-US" w:eastAsia="zh-CN" w:bidi="ar-SA"/>
        </w:rPr>
        <w:instrText xml:space="preserve">○</w:instrText>
      </w:r>
      <w:r>
        <w:rPr>
          <w:rFonts w:hint="eastAsia" w:ascii="仿宋_GB2312" w:hAnsi="Arial" w:cs="Arial"/>
          <w:color w:val="000000" w:themeColor="text1"/>
          <w:kern w:val="0"/>
          <w:position w:val="0"/>
          <w:sz w:val="32"/>
          <w:szCs w:val="32"/>
          <w:lang w:eastAsia="zh-CN"/>
          <w14:textFill>
            <w14:solidFill>
              <w14:schemeClr w14:val="tx1"/>
            </w14:solidFill>
          </w14:textFill>
        </w:rPr>
        <w:instrText xml:space="preserve">,</w:instrText>
      </w:r>
      <w:r>
        <w:rPr>
          <w:rFonts w:hint="eastAsia" w:ascii="仿宋_GB2312" w:hAnsi="Arial" w:cs="Arial"/>
          <w:color w:val="000000" w:themeColor="text1"/>
          <w:kern w:val="0"/>
          <w:position w:val="4"/>
          <w:sz w:val="21"/>
          <w:szCs w:val="21"/>
          <w:lang w:val="en-US" w:eastAsia="zh-CN"/>
          <w14:textFill>
            <w14:solidFill>
              <w14:schemeClr w14:val="tx1"/>
            </w14:solidFill>
          </w14:textFill>
        </w:rPr>
        <w:instrText xml:space="preserve">10</w:instrText>
      </w:r>
      <w:r>
        <w:rPr>
          <w:rFonts w:hint="eastAsia" w:ascii="仿宋_GB2312" w:hAnsi="Arial" w:cs="Arial"/>
          <w:color w:val="000000" w:themeColor="text1"/>
          <w:kern w:val="0"/>
          <w:position w:val="0"/>
          <w:sz w:val="32"/>
          <w:szCs w:val="32"/>
          <w:lang w:eastAsia="zh-CN"/>
          <w14:textFill>
            <w14:solidFill>
              <w14:schemeClr w14:val="tx1"/>
            </w14:solidFill>
          </w14:textFill>
        </w:rPr>
        <w:instrText xml:space="preserve">)</w:instrText>
      </w:r>
      <w:r>
        <w:rPr>
          <w:rFonts w:hint="eastAsia" w:ascii="仿宋_GB2312" w:hAnsi="Arial" w:cs="Arial"/>
          <w:color w:val="000000" w:themeColor="text1"/>
          <w:kern w:val="0"/>
          <w:sz w:val="32"/>
          <w:szCs w:val="32"/>
          <w:lang w:eastAsia="zh-CN"/>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公司利润分配办法；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instrText xml:space="preserve"> EQ \o\ac(</w:instrText>
      </w:r>
      <w:r>
        <w:rPr>
          <w:rFonts w:hint="eastAsia" w:ascii="汉仪书宋二S" w:hAnsi="汉仪书宋二S" w:eastAsia="汉仪书宋二S" w:cs="汉仪书宋二S"/>
          <w:color w:val="000000" w:themeColor="text1"/>
          <w:kern w:val="0"/>
          <w:position w:val="-5"/>
          <w:sz w:val="42"/>
          <w:szCs w:val="28"/>
          <w:lang w:val="en-US" w:eastAsia="zh-CN" w:bidi="ar-SA"/>
        </w:rPr>
        <w:instrText xml:space="preserve">○</w:instrText>
      </w:r>
      <w:r>
        <w:rPr>
          <w:rFonts w:hint="eastAsia" w:ascii="仿宋_GB2312" w:hAnsi="仿宋_GB2312" w:eastAsia="仿宋_GB2312" w:cs="仿宋_GB2312"/>
          <w:color w:val="000000" w:themeColor="text1"/>
          <w:kern w:val="0"/>
          <w:position w:val="0"/>
          <w:sz w:val="32"/>
          <w:szCs w:val="32"/>
          <w:lang w:val="en-US" w:eastAsia="zh-CN"/>
          <w14:textFill>
            <w14:solidFill>
              <w14:schemeClr w14:val="tx1"/>
            </w14:solidFill>
          </w14:textFill>
        </w:rPr>
        <w:instrText xml:space="preserve">,</w:instrText>
      </w:r>
      <w:r>
        <w:rPr>
          <w:rFonts w:hint="eastAsia" w:ascii="仿宋_GB2312" w:hAnsi="仿宋_GB2312" w:eastAsia="仿宋_GB2312" w:cs="仿宋_GB2312"/>
          <w:color w:val="000000" w:themeColor="text1"/>
          <w:kern w:val="0"/>
          <w:position w:val="4"/>
          <w:sz w:val="21"/>
          <w:szCs w:val="21"/>
          <w:lang w:val="en-US" w:eastAsia="zh-CN" w:bidi="ar-SA"/>
          <w14:textFill>
            <w14:solidFill>
              <w14:schemeClr w14:val="tx1"/>
            </w14:solidFill>
          </w14:textFill>
        </w:rPr>
        <w:instrText xml:space="preserve">11</w:instrText>
      </w:r>
      <w:r>
        <w:rPr>
          <w:rFonts w:hint="eastAsia" w:ascii="仿宋_GB2312" w:hAnsi="仿宋_GB2312" w:eastAsia="仿宋_GB2312" w:cs="仿宋_GB2312"/>
          <w:color w:val="000000" w:themeColor="text1"/>
          <w:kern w:val="0"/>
          <w:position w:val="0"/>
          <w:sz w:val="32"/>
          <w:szCs w:val="32"/>
          <w:lang w:val="en-US" w:eastAsia="zh-CN"/>
          <w14:textFill>
            <w14:solidFill>
              <w14:schemeClr w14:val="tx1"/>
            </w14:solidFill>
          </w14:textFill>
        </w:rPr>
        <w:instrText xml:space="preserve">)</w:instrTex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公司的解散事由与清算办法；</w:t>
      </w:r>
      <w:r>
        <w:rPr>
          <w:rFonts w:ascii="仿宋_GB2312" w:hAnsi="Arial" w:cs="Arial"/>
          <w:color w:val="000000" w:themeColor="text1"/>
          <w:kern w:val="0"/>
          <w:sz w:val="28"/>
          <w:szCs w:val="28"/>
          <w14:textFill>
            <w14:solidFill>
              <w14:schemeClr w14:val="tx1"/>
            </w14:solidFill>
          </w14:textFill>
        </w:rPr>
        <w:fldChar w:fldCharType="begin"/>
      </w:r>
      <w:r>
        <w:rPr>
          <w:rFonts w:ascii="仿宋_GB2312" w:hAnsi="Arial" w:cs="Arial"/>
          <w:color w:val="000000" w:themeColor="text1"/>
          <w:kern w:val="0"/>
          <w:sz w:val="28"/>
          <w:szCs w:val="28"/>
          <w14:textFill>
            <w14:solidFill>
              <w14:schemeClr w14:val="tx1"/>
            </w14:solidFill>
          </w14:textFill>
        </w:rPr>
        <w:instrText xml:space="preserve"> EQ \o\ac(</w:instrText>
      </w:r>
      <w:r>
        <w:rPr>
          <w:rFonts w:hint="eastAsia" w:ascii="汉仪书宋二S" w:hAnsi="汉仪书宋二S" w:eastAsia="汉仪书宋二S" w:cs="汉仪书宋二S"/>
          <w:color w:val="000000" w:themeColor="text1"/>
          <w:kern w:val="0"/>
          <w:position w:val="-5"/>
          <w:sz w:val="42"/>
          <w:szCs w:val="28"/>
          <w:lang w:val="en-US" w:eastAsia="zh-CN" w:bidi="ar-SA"/>
        </w:rPr>
        <w:instrText xml:space="preserve">○</w:instrText>
      </w:r>
      <w:r>
        <w:rPr>
          <w:rFonts w:ascii="仿宋_GB2312" w:hAnsi="Arial" w:cs="Arial"/>
          <w:color w:val="000000" w:themeColor="text1"/>
          <w:kern w:val="0"/>
          <w:position w:val="0"/>
          <w:sz w:val="28"/>
          <w:szCs w:val="28"/>
          <w14:textFill>
            <w14:solidFill>
              <w14:schemeClr w14:val="tx1"/>
            </w14:solidFill>
          </w14:textFill>
        </w:rPr>
        <w:instrText xml:space="preserve">,</w:instrText>
      </w:r>
      <w:r>
        <w:rPr>
          <w:rFonts w:ascii="仿宋_GB2312" w:hAnsi="Arial" w:cs="Arial"/>
          <w:color w:val="000000" w:themeColor="text1"/>
          <w:kern w:val="0"/>
          <w:position w:val="2"/>
          <w:sz w:val="21"/>
          <w:szCs w:val="21"/>
          <w14:textFill>
            <w14:solidFill>
              <w14:schemeClr w14:val="tx1"/>
            </w14:solidFill>
          </w14:textFill>
        </w:rPr>
        <w:instrText xml:space="preserve">12</w:instrText>
      </w:r>
      <w:r>
        <w:rPr>
          <w:rFonts w:ascii="仿宋_GB2312" w:hAnsi="Arial" w:cs="Arial"/>
          <w:color w:val="000000" w:themeColor="text1"/>
          <w:kern w:val="0"/>
          <w:position w:val="0"/>
          <w:sz w:val="28"/>
          <w:szCs w:val="28"/>
          <w14:textFill>
            <w14:solidFill>
              <w14:schemeClr w14:val="tx1"/>
            </w14:solidFill>
          </w14:textFill>
        </w:rPr>
        <w:instrText xml:space="preserve">)</w:instrText>
      </w:r>
      <w:r>
        <w:rPr>
          <w:rFonts w:ascii="仿宋_GB2312" w:hAnsi="Arial" w:cs="Arial"/>
          <w:color w:val="000000" w:themeColor="text1"/>
          <w:kern w:val="0"/>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公司的通知和公告办法；</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begin"/>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instrText xml:space="preserve"> EQ \o\ac(</w:instrText>
      </w:r>
      <w:r>
        <w:rPr>
          <w:rFonts w:hint="eastAsia" w:ascii="汉仪书宋二S" w:hAnsi="汉仪书宋二S" w:eastAsia="汉仪书宋二S" w:cs="汉仪书宋二S"/>
          <w:color w:val="000000" w:themeColor="text1"/>
          <w:kern w:val="0"/>
          <w:position w:val="-5"/>
          <w:sz w:val="42"/>
          <w:szCs w:val="28"/>
          <w:lang w:val="en-US" w:eastAsia="zh-CN" w:bidi="ar-SA"/>
        </w:rPr>
        <w:instrText xml:space="preserve">○</w:instrTex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instrText xml:space="preserve">,</w:instrText>
      </w:r>
      <w:r>
        <w:rPr>
          <w:rFonts w:hint="default" w:ascii="仿宋_GB2312" w:hAnsi="Arial" w:cs="Arial"/>
          <w:color w:val="000000" w:themeColor="text1"/>
          <w:kern w:val="0"/>
          <w:position w:val="2"/>
          <w:sz w:val="21"/>
          <w:szCs w:val="21"/>
          <w:lang w:val="en-US" w:eastAsia="zh-CN"/>
          <w14:textFill>
            <w14:solidFill>
              <w14:schemeClr w14:val="tx1"/>
            </w14:solidFill>
          </w14:textFill>
        </w:rPr>
        <w:instrText xml:space="preserve">13)</w:instrTex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28"/>
          <w:szCs w:val="28"/>
          <w14:textFill>
            <w14:solidFill>
              <w14:schemeClr w14:val="tx1"/>
            </w14:solidFill>
          </w14:textFill>
        </w:rPr>
        <w:t>股东会认为需要规定的其他事项。</w:t>
      </w:r>
      <w:r>
        <w:rPr>
          <w:rFonts w:hint="eastAsia" w:eastAsia="方正仿宋_GBK" w:cs="Times New Roman"/>
          <w:color w:val="000000" w:themeColor="text1"/>
          <w:kern w:val="0"/>
          <w:sz w:val="28"/>
          <w:szCs w:val="28"/>
          <w:lang w:eastAsia="zh-CN"/>
          <w14:textFill>
            <w14:solidFill>
              <w14:schemeClr w14:val="tx1"/>
            </w14:solidFill>
          </w14:textFill>
        </w:rPr>
        <w:t>（有限责任公司由全体股东签署，股份有限公司由全体发起人签署。）</w:t>
      </w:r>
    </w:p>
    <w:p>
      <w:pPr>
        <w:widowControl/>
        <w:shd w:val="clear" w:color="auto" w:fill="auto"/>
        <w:spacing w:line="560" w:lineRule="exact"/>
        <w:ind w:firstLine="562" w:firstLineChars="200"/>
        <w:jc w:val="left"/>
        <w:rPr>
          <w:rFonts w:hint="eastAsia" w:ascii="仿宋_GB2312" w:hAnsi="Arial" w:cs="Arial"/>
          <w:b/>
          <w:bCs/>
          <w:color w:val="222222"/>
          <w:kern w:val="0"/>
          <w:sz w:val="28"/>
          <w:szCs w:val="28"/>
          <w:lang w:val="en-US" w:eastAsia="zh-CN"/>
        </w:rPr>
      </w:pPr>
      <w:r>
        <w:rPr>
          <w:rFonts w:hint="eastAsia" w:ascii="仿宋_GB2312" w:hAnsi="Arial" w:cs="Arial"/>
          <w:b/>
          <w:bCs/>
          <w:color w:val="222222"/>
          <w:kern w:val="0"/>
          <w:sz w:val="28"/>
          <w:szCs w:val="28"/>
          <w:lang w:val="en-US" w:eastAsia="zh-CN"/>
        </w:rPr>
        <w:t>6.股东、发起人的主体资格证明或自然人身份证明</w:t>
      </w:r>
    </w:p>
    <w:p>
      <w:pPr>
        <w:pStyle w:val="26"/>
        <w:keepNext w:val="0"/>
        <w:keepLines w:val="0"/>
        <w:pageBreakBefore w:val="0"/>
        <w:widowControl/>
        <w:kinsoku/>
        <w:wordWrap/>
        <w:overflowPunct w:val="0"/>
        <w:topLinePunct w:val="0"/>
        <w:autoSpaceDE/>
        <w:autoSpaceDN/>
        <w:bidi w:val="0"/>
        <w:adjustRightInd w:val="0"/>
        <w:snapToGrid w:val="0"/>
        <w:spacing w:line="582" w:lineRule="exact"/>
        <w:ind w:firstLine="482"/>
        <w:textAlignment w:val="auto"/>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bidi="ar-SA"/>
        </w:rPr>
        <w:t>审查要点：（1）股东、发起人为企业的，提交营业执照复印件；（2）股东、发起人为事业法人的，提交事业单位法人登记证书复印件；（3）股东、发起人为社团法人的，提交社会团体法人登记证复印件；（4）股东、发起人为民办非企业单位的，提交民办非企业单位登记证书复印件；（四）股东、发起人为自然人的，提交身份证件复印件。（5）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w:t>
      </w:r>
      <w:r>
        <w:rPr>
          <w:rFonts w:hint="eastAsia" w:eastAsia="方正仿宋_GBK" w:cs="Times New Roman"/>
          <w:color w:val="000000" w:themeColor="text1"/>
          <w:kern w:val="0"/>
          <w:sz w:val="28"/>
          <w:szCs w:val="28"/>
          <w:lang w:val="en-US" w:eastAsia="zh-CN"/>
          <w14:textFill>
            <w14:solidFill>
              <w14:schemeClr w14:val="tx1"/>
            </w14:solidFill>
          </w14:textFill>
        </w:rPr>
        <w:t>或者共同参加的国际条约对认证另有规定的除外。外国自然人来华投资设立企业，提交的身份证明文件为中华人民共和国外国人永久居留身份证的，无需公证认证。 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6）股东、发起人为其他类型法人的，提交有关法律法规的资格证明复印件。</w:t>
      </w:r>
    </w:p>
    <w:p>
      <w:pPr>
        <w:widowControl/>
        <w:shd w:val="clear" w:color="auto" w:fill="auto"/>
        <w:spacing w:line="560" w:lineRule="exact"/>
        <w:ind w:firstLine="562" w:firstLineChars="200"/>
        <w:jc w:val="left"/>
        <w:rPr>
          <w:rFonts w:hint="eastAsia" w:ascii="仿宋_GB2312" w:hAnsi="Arial" w:cs="Arial"/>
          <w:b/>
          <w:bCs/>
          <w:color w:val="222222"/>
          <w:kern w:val="0"/>
          <w:sz w:val="28"/>
          <w:szCs w:val="28"/>
          <w:lang w:val="en-US" w:eastAsia="zh-CN"/>
        </w:rPr>
      </w:pPr>
      <w:r>
        <w:rPr>
          <w:rFonts w:hint="eastAsia" w:ascii="仿宋_GB2312" w:hAnsi="Arial" w:cs="Arial"/>
          <w:b/>
          <w:bCs/>
          <w:color w:val="222222"/>
          <w:kern w:val="0"/>
          <w:sz w:val="28"/>
          <w:szCs w:val="28"/>
          <w:lang w:val="en-US" w:eastAsia="zh-CN"/>
        </w:rPr>
        <w:t>7.法定代表人、董事、监事和经理的任职文件</w:t>
      </w:r>
    </w:p>
    <w:p>
      <w:pPr>
        <w:pStyle w:val="25"/>
        <w:keepNext w:val="0"/>
        <w:keepLines w:val="0"/>
        <w:pageBreakBefore w:val="0"/>
        <w:widowControl w:val="0"/>
        <w:kinsoku/>
        <w:wordWrap/>
        <w:overflowPunct/>
        <w:topLinePunct w:val="0"/>
        <w:autoSpaceDE/>
        <w:autoSpaceDN/>
        <w:bidi w:val="0"/>
        <w:adjustRightInd/>
        <w:snapToGrid/>
        <w:spacing w:line="582" w:lineRule="exact"/>
        <w:textAlignment w:val="auto"/>
        <w:rPr>
          <w:rFonts w:hint="eastAsia" w:ascii="仿宋_GB2312" w:hAnsi="Arial" w:eastAsia="仿宋_GB2312" w:cs="Arial"/>
          <w:color w:val="222222"/>
          <w:kern w:val="0"/>
          <w:sz w:val="28"/>
          <w:szCs w:val="28"/>
          <w:lang w:val="en-US" w:eastAsia="zh-CN" w:bidi="ar-SA"/>
        </w:rPr>
      </w:pPr>
      <w:r>
        <w:rPr>
          <w:rFonts w:hint="eastAsia" w:ascii="仿宋_GB2312" w:hAnsi="Arial" w:eastAsia="仿宋_GB2312" w:cs="Arial"/>
          <w:color w:val="222222"/>
          <w:kern w:val="0"/>
          <w:sz w:val="28"/>
          <w:szCs w:val="28"/>
          <w:lang w:val="en-US" w:eastAsia="zh-CN" w:bidi="ar-SA"/>
        </w:rPr>
        <w:t>审查要点：根据《公司法》和公司章程的有关规定，有限责任公司提交股东决定或股东会决议，发起设立的股份有限公司提交股东大会会议记录</w:t>
      </w:r>
      <w:r>
        <w:rPr>
          <w:rFonts w:hint="eastAsia" w:eastAsia="方正仿宋_GBK" w:cs="Times New Roman"/>
          <w:color w:val="FF0000"/>
          <w:kern w:val="0"/>
          <w:sz w:val="28"/>
          <w:szCs w:val="28"/>
          <w:lang w:eastAsia="zh-CN"/>
        </w:rPr>
        <w:t>（募集设立的股份有限公司提交股东大会会议记录）</w:t>
      </w:r>
      <w:r>
        <w:rPr>
          <w:rFonts w:hint="eastAsia" w:ascii="仿宋_GB2312" w:hAnsi="Arial" w:eastAsia="仿宋_GB2312" w:cs="Arial"/>
          <w:color w:val="222222"/>
          <w:kern w:val="0"/>
          <w:sz w:val="28"/>
          <w:szCs w:val="28"/>
          <w:lang w:val="en-US" w:eastAsia="zh-CN" w:bidi="ar-SA"/>
        </w:rPr>
        <w:t>。对《公司法》和章程规定公司组织机构人员任职须经董事会、监事会、职工代表大会等形式产生的，还需提交董事签字的董事会决议、监事签字的监事会决议、职工代表签字的职工代表大会决议等相关材料。</w:t>
      </w:r>
    </w:p>
    <w:p>
      <w:pPr>
        <w:pStyle w:val="25"/>
        <w:rPr>
          <w:rFonts w:hint="eastAsia" w:ascii="仿宋_GB2312" w:hAnsi="Arial" w:cs="Arial"/>
          <w:color w:val="222222"/>
          <w:kern w:val="0"/>
          <w:sz w:val="28"/>
          <w:szCs w:val="28"/>
          <w:lang w:val="en-US" w:eastAsia="zh-CN"/>
        </w:rPr>
      </w:pPr>
      <w:r>
        <w:rPr>
          <w:rFonts w:ascii="仿宋_GB2312" w:hAnsi="Arial" w:cs="Arial"/>
          <w:color w:val="222222"/>
          <w:kern w:val="0"/>
          <w:sz w:val="28"/>
          <w:szCs w:val="28"/>
        </w:rPr>
        <w:drawing>
          <wp:inline distT="0" distB="0" distL="114300" distR="114300">
            <wp:extent cx="5274310" cy="2477135"/>
            <wp:effectExtent l="0" t="0" r="2540" b="18415"/>
            <wp:docPr id="1"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9"/>
                    <pic:cNvPicPr>
                      <a:picLocks noChangeAspect="true"/>
                    </pic:cNvPicPr>
                  </pic:nvPicPr>
                  <pic:blipFill>
                    <a:blip r:embed="rId5"/>
                    <a:stretch>
                      <a:fillRect/>
                    </a:stretch>
                  </pic:blipFill>
                  <pic:spPr>
                    <a:xfrm>
                      <a:off x="0" y="0"/>
                      <a:ext cx="5274310" cy="24771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Arial" w:eastAsia="仿宋_GB2312" w:cs="Arial"/>
          <w:b/>
          <w:bCs/>
          <w:color w:val="222222"/>
          <w:kern w:val="0"/>
          <w:sz w:val="28"/>
          <w:szCs w:val="28"/>
          <w:lang w:val="en-US" w:eastAsia="zh-CN" w:bidi="ar-SA"/>
        </w:rPr>
      </w:pPr>
      <w:r>
        <w:rPr>
          <w:rFonts w:hint="eastAsia" w:ascii="仿宋_GB2312" w:hAnsi="Arial" w:cs="Arial"/>
          <w:b/>
          <w:bCs/>
          <w:color w:val="222222"/>
          <w:kern w:val="0"/>
          <w:sz w:val="28"/>
          <w:szCs w:val="28"/>
          <w:lang w:val="en-US" w:eastAsia="zh-CN" w:bidi="ar-SA"/>
        </w:rPr>
        <w:t>8.</w:t>
      </w:r>
      <w:r>
        <w:rPr>
          <w:rFonts w:hint="eastAsia" w:ascii="仿宋_GB2312" w:hAnsi="Arial" w:eastAsia="仿宋_GB2312" w:cs="Arial"/>
          <w:b/>
          <w:bCs/>
          <w:color w:val="222222"/>
          <w:kern w:val="0"/>
          <w:sz w:val="28"/>
          <w:szCs w:val="28"/>
          <w:lang w:val="en-US" w:eastAsia="zh-CN" w:bidi="ar-SA"/>
        </w:rPr>
        <w:t>住所使用相关文件</w:t>
      </w:r>
    </w:p>
    <w:p>
      <w:pPr>
        <w:pStyle w:val="25"/>
        <w:keepNext w:val="0"/>
        <w:keepLines w:val="0"/>
        <w:pageBreakBefore w:val="0"/>
        <w:widowControl w:val="0"/>
        <w:kinsoku/>
        <w:wordWrap/>
        <w:overflowPunct/>
        <w:topLinePunct w:val="0"/>
        <w:autoSpaceDE/>
        <w:autoSpaceDN/>
        <w:bidi w:val="0"/>
        <w:adjustRightInd/>
        <w:snapToGrid/>
        <w:spacing w:line="582" w:lineRule="exact"/>
        <w:textAlignment w:val="auto"/>
        <w:rPr>
          <w:rFonts w:hint="eastAsia" w:ascii="仿宋_GB2312" w:hAnsi="仿宋_GB2312" w:eastAsia="仿宋_GB2312" w:cs="仿宋_GB2312"/>
          <w:color w:val="222222"/>
          <w:kern w:val="0"/>
          <w:sz w:val="28"/>
          <w:szCs w:val="28"/>
        </w:rPr>
      </w:pPr>
      <w:r>
        <w:rPr>
          <w:rFonts w:hint="eastAsia" w:ascii="仿宋_GB2312" w:hAnsi="仿宋_GB2312" w:eastAsia="仿宋_GB2312" w:cs="仿宋_GB2312"/>
          <w:color w:val="222222"/>
          <w:kern w:val="0"/>
          <w:sz w:val="28"/>
          <w:szCs w:val="28"/>
        </w:rPr>
        <w:t>审查要点：（1）按名称自主申报的名称填写；（2）住所、使用期限、房屋权属等按实际情况填写；（3）公司：公司设立登记，全体股东签字；分支机构：隶属企业投资人/合伙企业执行事务合伙人或委派代表本人签字，并加盖隶属企业 (单位) 公章；合伙企业：合伙企业由全体合伙人本人签署；个人独资：投资人本人签字。</w:t>
      </w:r>
    </w:p>
    <w:p>
      <w:pPr>
        <w:pStyle w:val="25"/>
        <w:jc w:val="center"/>
      </w:pPr>
      <w:r>
        <w:drawing>
          <wp:inline distT="0" distB="0" distL="114300" distR="114300">
            <wp:extent cx="4427855" cy="2548890"/>
            <wp:effectExtent l="0" t="0" r="10795" b="3810"/>
            <wp:docPr id="2" name="图片 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2"/>
                    <pic:cNvPicPr>
                      <a:picLocks noChangeAspect="true"/>
                    </pic:cNvPicPr>
                  </pic:nvPicPr>
                  <pic:blipFill>
                    <a:blip r:embed="rId6"/>
                    <a:stretch>
                      <a:fillRect/>
                    </a:stretch>
                  </pic:blipFill>
                  <pic:spPr>
                    <a:xfrm>
                      <a:off x="0" y="0"/>
                      <a:ext cx="4427855" cy="2548890"/>
                    </a:xfrm>
                    <a:prstGeom prst="rect">
                      <a:avLst/>
                    </a:prstGeom>
                    <a:noFill/>
                    <a:ln>
                      <a:noFill/>
                    </a:ln>
                  </pic:spPr>
                </pic:pic>
              </a:graphicData>
            </a:graphic>
          </wp:inline>
        </w:drawing>
      </w:r>
    </w:p>
    <w:p>
      <w:pPr>
        <w:pStyle w:val="25"/>
        <w:jc w:val="center"/>
      </w:pPr>
      <w:r>
        <w:drawing>
          <wp:inline distT="0" distB="0" distL="114300" distR="114300">
            <wp:extent cx="4291965" cy="2322830"/>
            <wp:effectExtent l="0" t="0" r="13335" b="1270"/>
            <wp:docPr id="3" name="图片 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8"/>
                    <pic:cNvPicPr>
                      <a:picLocks noChangeAspect="true"/>
                    </pic:cNvPicPr>
                  </pic:nvPicPr>
                  <pic:blipFill>
                    <a:blip r:embed="rId7"/>
                    <a:stretch>
                      <a:fillRect/>
                    </a:stretch>
                  </pic:blipFill>
                  <pic:spPr>
                    <a:xfrm>
                      <a:off x="0" y="0"/>
                      <a:ext cx="4291965" cy="2322830"/>
                    </a:xfrm>
                    <a:prstGeom prst="rect">
                      <a:avLst/>
                    </a:prstGeom>
                    <a:noFill/>
                    <a:ln>
                      <a:noFill/>
                    </a:ln>
                  </pic:spPr>
                </pic:pic>
              </a:graphicData>
            </a:graphic>
          </wp:inline>
        </w:drawing>
      </w:r>
    </w:p>
    <w:p>
      <w:pPr>
        <w:pStyle w:val="25"/>
        <w:jc w:val="both"/>
        <w:rPr>
          <w:rFonts w:hint="eastAsia"/>
        </w:rPr>
      </w:pPr>
      <w:r>
        <w:rPr>
          <w:rFonts w:hint="eastAsia"/>
        </w:rPr>
        <w:drawing>
          <wp:inline distT="0" distB="0" distL="114300" distR="114300">
            <wp:extent cx="4191000" cy="2288540"/>
            <wp:effectExtent l="0" t="0" r="0" b="16510"/>
            <wp:docPr id="4" name="图片 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29"/>
                    <pic:cNvPicPr>
                      <a:picLocks noChangeAspect="true"/>
                    </pic:cNvPicPr>
                  </pic:nvPicPr>
                  <pic:blipFill>
                    <a:blip r:embed="rId8"/>
                    <a:stretch>
                      <a:fillRect/>
                    </a:stretch>
                  </pic:blipFill>
                  <pic:spPr>
                    <a:xfrm>
                      <a:off x="0" y="0"/>
                      <a:ext cx="4191000" cy="2288540"/>
                    </a:xfrm>
                    <a:prstGeom prst="rect">
                      <a:avLst/>
                    </a:prstGeom>
                    <a:noFill/>
                    <a:ln>
                      <a:noFill/>
                    </a:ln>
                  </pic:spPr>
                </pic:pic>
              </a:graphicData>
            </a:graphic>
          </wp:inline>
        </w:drawing>
      </w:r>
    </w:p>
    <w:p>
      <w:pPr>
        <w:pStyle w:val="25"/>
      </w:pPr>
      <w:r>
        <w:drawing>
          <wp:inline distT="0" distB="0" distL="114300" distR="114300">
            <wp:extent cx="4368165" cy="2511425"/>
            <wp:effectExtent l="0" t="0" r="13335" b="3175"/>
            <wp:docPr id="5" name="图片 3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0"/>
                    <pic:cNvPicPr>
                      <a:picLocks noChangeAspect="true"/>
                    </pic:cNvPicPr>
                  </pic:nvPicPr>
                  <pic:blipFill>
                    <a:blip r:embed="rId9"/>
                    <a:stretch>
                      <a:fillRect/>
                    </a:stretch>
                  </pic:blipFill>
                  <pic:spPr>
                    <a:xfrm>
                      <a:off x="0" y="0"/>
                      <a:ext cx="4368165" cy="2511425"/>
                    </a:xfrm>
                    <a:prstGeom prst="rect">
                      <a:avLst/>
                    </a:prstGeom>
                    <a:noFill/>
                    <a:ln>
                      <a:noFill/>
                    </a:ln>
                  </pic:spPr>
                </pic:pic>
              </a:graphicData>
            </a:graphic>
          </wp:inline>
        </w:drawing>
      </w:r>
    </w:p>
    <w:p>
      <w:pPr>
        <w:pStyle w:val="25"/>
        <w:jc w:val="center"/>
        <w:rPr>
          <w:rFonts w:hint="eastAsia"/>
          <w:lang w:val="en-US" w:eastAsia="zh-CN"/>
        </w:rPr>
      </w:pPr>
      <w:r>
        <w:rPr>
          <w:rFonts w:hint="eastAsia"/>
        </w:rPr>
        <w:drawing>
          <wp:inline distT="0" distB="0" distL="114300" distR="114300">
            <wp:extent cx="4423410" cy="2924175"/>
            <wp:effectExtent l="0" t="0" r="15240" b="9525"/>
            <wp:docPr id="6" name="图片 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31"/>
                    <pic:cNvPicPr>
                      <a:picLocks noChangeAspect="true"/>
                    </pic:cNvPicPr>
                  </pic:nvPicPr>
                  <pic:blipFill>
                    <a:blip r:embed="rId10"/>
                    <a:stretch>
                      <a:fillRect/>
                    </a:stretch>
                  </pic:blipFill>
                  <pic:spPr>
                    <a:xfrm>
                      <a:off x="0" y="0"/>
                      <a:ext cx="4423410" cy="2924175"/>
                    </a:xfrm>
                    <a:prstGeom prst="rect">
                      <a:avLst/>
                    </a:prstGeom>
                    <a:noFill/>
                    <a:ln>
                      <a:noFill/>
                    </a:ln>
                  </pic:spPr>
                </pic:pic>
              </a:graphicData>
            </a:graphic>
          </wp:inline>
        </w:drawing>
      </w:r>
    </w:p>
    <w:p>
      <w:pPr>
        <w:widowControl/>
        <w:shd w:val="clear" w:color="auto" w:fill="auto"/>
        <w:spacing w:line="560" w:lineRule="exact"/>
        <w:ind w:firstLine="600" w:firstLineChars="200"/>
        <w:jc w:val="left"/>
        <w:outlineLvl w:val="0"/>
        <w:rPr>
          <w:rFonts w:hint="eastAsia" w:ascii="黑体" w:hAnsi="黑体" w:eastAsia="黑体" w:cs="Arial"/>
          <w:color w:val="222222"/>
          <w:kern w:val="0"/>
          <w:sz w:val="30"/>
          <w:szCs w:val="30"/>
          <w:lang w:val="en-US" w:eastAsia="zh-CN"/>
        </w:rPr>
      </w:pPr>
    </w:p>
    <w:p>
      <w:pPr>
        <w:widowControl/>
        <w:shd w:val="clear" w:color="auto" w:fill="auto"/>
        <w:spacing w:line="560" w:lineRule="exact"/>
        <w:jc w:val="left"/>
        <w:outlineLvl w:val="0"/>
        <w:rPr>
          <w:rFonts w:hint="eastAsia" w:ascii="黑体" w:hAnsi="黑体" w:eastAsia="黑体" w:cs="Arial"/>
          <w:color w:val="222222"/>
          <w:kern w:val="0"/>
          <w:sz w:val="30"/>
          <w:szCs w:val="30"/>
          <w:lang w:val="en-US" w:eastAsia="zh-CN"/>
        </w:rPr>
      </w:pPr>
    </w:p>
    <w:p>
      <w:pPr>
        <w:widowControl/>
        <w:shd w:val="clear" w:color="auto" w:fill="auto"/>
        <w:spacing w:line="560" w:lineRule="exact"/>
        <w:jc w:val="left"/>
        <w:outlineLvl w:val="0"/>
        <w:rPr>
          <w:rFonts w:ascii="黑体" w:hAnsi="黑体" w:eastAsia="黑体" w:cs="Arial"/>
          <w:color w:val="222222"/>
          <w:kern w:val="0"/>
          <w:sz w:val="30"/>
          <w:szCs w:val="30"/>
        </w:rPr>
      </w:pPr>
      <w:r>
        <w:rPr>
          <w:rFonts w:hint="eastAsia" w:ascii="黑体" w:hAnsi="黑体" w:eastAsia="黑体" w:cs="Arial"/>
          <w:color w:val="222222"/>
          <w:kern w:val="0"/>
          <w:sz w:val="30"/>
          <w:szCs w:val="30"/>
          <w:lang w:val="en-US" w:eastAsia="zh-CN"/>
        </w:rPr>
        <w:t>五</w:t>
      </w:r>
      <w:r>
        <w:rPr>
          <w:rFonts w:hint="eastAsia" w:ascii="黑体" w:hAnsi="黑体" w:eastAsia="黑体" w:cs="Arial"/>
          <w:color w:val="222222"/>
          <w:kern w:val="0"/>
          <w:sz w:val="30"/>
          <w:szCs w:val="30"/>
        </w:rPr>
        <w:t>、申请表审查要点</w:t>
      </w:r>
    </w:p>
    <w:p>
      <w:pPr>
        <w:pStyle w:val="4"/>
        <w:spacing w:after="0" w:line="560" w:lineRule="exact"/>
        <w:jc w:val="center"/>
        <w:rPr>
          <w:rFonts w:hint="eastAsia"/>
        </w:rPr>
      </w:pPr>
      <w:r>
        <w:rPr>
          <w:rFonts w:hint="eastAsia" w:ascii="宋体" w:hAnsi="宋体" w:eastAsia="宋体" w:cs="宋体"/>
          <w:b/>
          <w:color w:val="333333"/>
          <w:kern w:val="0"/>
          <w:sz w:val="28"/>
          <w:szCs w:val="28"/>
          <w:lang w:val="en-US" w:eastAsia="zh-CN"/>
        </w:rPr>
        <w:t>昆明市“开会计代理记账公司”主题事项申请登记表</w:t>
      </w:r>
    </w:p>
    <w:tbl>
      <w:tblPr>
        <w:tblStyle w:val="11"/>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40"/>
        <w:gridCol w:w="334"/>
        <w:gridCol w:w="1379"/>
        <w:gridCol w:w="80"/>
        <w:gridCol w:w="915"/>
        <w:gridCol w:w="298"/>
        <w:gridCol w:w="677"/>
        <w:gridCol w:w="748"/>
        <w:gridCol w:w="13"/>
        <w:gridCol w:w="1530"/>
        <w:gridCol w:w="212"/>
        <w:gridCol w:w="644"/>
        <w:gridCol w:w="17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13"/>
            <w:tcBorders>
              <w:top w:val="single" w:color="auto" w:sz="12" w:space="0"/>
              <w:left w:val="single" w:color="auto" w:sz="12" w:space="0"/>
              <w:bottom w:val="single" w:color="auto" w:sz="12" w:space="0"/>
              <w:right w:val="single" w:color="auto" w:sz="12" w:space="0"/>
            </w:tcBorders>
            <w:noWrap w:val="0"/>
            <w:vAlign w:val="center"/>
          </w:tcPr>
          <w:p>
            <w:pPr>
              <w:pStyle w:val="6"/>
              <w:keepNext w:val="0"/>
              <w:keepLines w:val="0"/>
              <w:pageBreakBefore w:val="0"/>
              <w:widowControl w:val="0"/>
              <w:kinsoku/>
              <w:overflowPunct/>
              <w:topLinePunct w:val="0"/>
              <w:bidi w:val="0"/>
              <w:spacing w:line="240" w:lineRule="auto"/>
              <w:ind w:left="25" w:leftChars="0"/>
              <w:jc w:val="center"/>
              <w:rPr>
                <w:rFonts w:hint="eastAsia" w:ascii="宋体" w:hAnsi="宋体" w:eastAsia="宋体" w:cs="宋体"/>
                <w:b/>
                <w:bCs/>
                <w:color w:val="000000"/>
                <w:kern w:val="2"/>
                <w:sz w:val="21"/>
                <w:szCs w:val="21"/>
                <w:lang w:val="zh-CN" w:eastAsia="zh-CN" w:bidi="ar-SA"/>
              </w:rPr>
            </w:pPr>
            <w:r>
              <w:rPr>
                <w:rFonts w:hint="eastAsia" w:ascii="宋体" w:hAnsi="宋体" w:eastAsia="宋体" w:cs="宋体"/>
                <w:b/>
                <w:bCs/>
                <w:color w:val="000000"/>
                <w:sz w:val="21"/>
                <w:szCs w:val="21"/>
                <w:lang w:val="en-US" w:eastAsia="zh-CN"/>
              </w:rPr>
              <w:t>基本信息</w:t>
            </w:r>
            <w:r>
              <w:rPr>
                <w:rFonts w:hint="eastAsia" w:ascii="宋体" w:hAnsi="宋体" w:eastAsia="宋体" w:cs="宋体"/>
                <w:b/>
                <w:bCs/>
                <w:color w:val="BEBEBE"/>
                <w:sz w:val="21"/>
                <w:szCs w:val="21"/>
                <w:lang w:val="en-US" w:eastAsia="zh-CN"/>
              </w:rPr>
              <w:t>（必填）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440" w:type="dxa"/>
            <w:tcBorders>
              <w:top w:val="single" w:color="auto" w:sz="12" w:space="0"/>
              <w:left w:val="single" w:color="auto" w:sz="12" w:space="0"/>
              <w:bottom w:val="single" w:color="auto" w:sz="12" w:space="0"/>
              <w:right w:val="single" w:color="auto" w:sz="12" w:space="0"/>
            </w:tcBorders>
            <w:noWrap w:val="0"/>
            <w:vAlign w:val="center"/>
          </w:tcPr>
          <w:p>
            <w:pPr>
              <w:pStyle w:val="6"/>
              <w:keepNext w:val="0"/>
              <w:keepLines w:val="0"/>
              <w:pageBreakBefore w:val="0"/>
              <w:widowControl w:val="0"/>
              <w:kinsoku/>
              <w:overflowPunct/>
              <w:topLinePunct w:val="0"/>
              <w:bidi w:val="0"/>
              <w:spacing w:line="240" w:lineRule="auto"/>
              <w:ind w:left="25" w:leftChars="0"/>
              <w:jc w:val="center"/>
              <w:rPr>
                <w:rFonts w:hint="eastAsia" w:ascii="宋体" w:hAnsi="宋体" w:eastAsia="宋体" w:cs="宋体"/>
                <w:b/>
                <w:bCs/>
                <w:color w:val="000000"/>
                <w:kern w:val="2"/>
                <w:sz w:val="21"/>
                <w:szCs w:val="21"/>
                <w:lang w:val="zh-CN" w:eastAsia="zh-CN" w:bidi="ar-SA"/>
              </w:rPr>
            </w:pPr>
            <w:r>
              <w:rPr>
                <w:rFonts w:hint="eastAsia" w:hAnsi="宋体" w:eastAsia="宋体" w:cs="宋体"/>
                <w:sz w:val="21"/>
                <w:szCs w:val="21"/>
                <w:highlight w:val="none"/>
                <w:lang w:val="en-US" w:eastAsia="zh-CN"/>
              </w:rPr>
              <w:t>企业</w:t>
            </w:r>
            <w:r>
              <w:rPr>
                <w:rFonts w:hint="eastAsia" w:ascii="宋体" w:hAnsi="宋体" w:eastAsia="宋体" w:cs="宋体"/>
                <w:sz w:val="21"/>
                <w:szCs w:val="21"/>
                <w:highlight w:val="none"/>
                <w:lang w:val="en-US" w:eastAsia="zh-CN"/>
              </w:rPr>
              <w:t>名称</w:t>
            </w:r>
          </w:p>
        </w:tc>
        <w:tc>
          <w:tcPr>
            <w:tcW w:w="4444" w:type="dxa"/>
            <w:gridSpan w:val="8"/>
            <w:tcBorders>
              <w:top w:val="single" w:color="auto" w:sz="12" w:space="0"/>
              <w:left w:val="single" w:color="auto" w:sz="12" w:space="0"/>
              <w:bottom w:val="single" w:color="auto" w:sz="12" w:space="0"/>
              <w:right w:val="single" w:color="auto" w:sz="12" w:space="0"/>
            </w:tcBorders>
            <w:noWrap w:val="0"/>
            <w:vAlign w:val="center"/>
          </w:tcPr>
          <w:p>
            <w:pPr>
              <w:pStyle w:val="6"/>
              <w:keepNext w:val="0"/>
              <w:keepLines w:val="0"/>
              <w:pageBreakBefore w:val="0"/>
              <w:widowControl w:val="0"/>
              <w:kinsoku/>
              <w:overflowPunct/>
              <w:topLinePunct w:val="0"/>
              <w:bidi w:val="0"/>
              <w:spacing w:line="240" w:lineRule="auto"/>
              <w:ind w:left="25" w:leftChars="0"/>
              <w:jc w:val="center"/>
            </w:pPr>
            <w:r>
              <w:rPr>
                <w:rFonts w:hint="eastAsia" w:ascii="宋体" w:hAnsi="宋体" w:eastAsia="宋体" w:cs="宋体"/>
                <w:color w:val="FF0000"/>
                <w:spacing w:val="20"/>
                <w:sz w:val="16"/>
                <w:szCs w:val="16"/>
                <w:lang w:val="en-US" w:eastAsia="zh-CN"/>
              </w:rPr>
              <w:t>与营业执照上的企业名称相符</w:t>
            </w:r>
          </w:p>
        </w:tc>
        <w:tc>
          <w:tcPr>
            <w:tcW w:w="2386" w:type="dxa"/>
            <w:gridSpan w:val="3"/>
            <w:tcBorders>
              <w:top w:val="single" w:color="auto" w:sz="12" w:space="0"/>
              <w:left w:val="single" w:color="auto" w:sz="12" w:space="0"/>
              <w:bottom w:val="single" w:color="auto" w:sz="12" w:space="0"/>
              <w:right w:val="single" w:color="auto" w:sz="12" w:space="0"/>
            </w:tcBorders>
            <w:noWrap w:val="0"/>
            <w:vAlign w:val="center"/>
          </w:tcPr>
          <w:p>
            <w:pPr>
              <w:pStyle w:val="6"/>
              <w:keepNext w:val="0"/>
              <w:keepLines w:val="0"/>
              <w:pageBreakBefore w:val="0"/>
              <w:widowControl w:val="0"/>
              <w:kinsoku/>
              <w:overflowPunct/>
              <w:topLinePunct w:val="0"/>
              <w:bidi w:val="0"/>
              <w:spacing w:line="240" w:lineRule="auto"/>
              <w:ind w:left="25"/>
              <w:jc w:val="center"/>
              <w:rPr>
                <w:rFonts w:hint="eastAsia" w:ascii="宋体" w:hAnsi="宋体" w:eastAsia="宋体" w:cs="宋体"/>
                <w:sz w:val="21"/>
                <w:szCs w:val="21"/>
              </w:rPr>
            </w:pPr>
            <w:r>
              <w:rPr>
                <w:rFonts w:hint="eastAsia" w:ascii="宋体" w:hAnsi="宋体" w:eastAsia="宋体" w:cs="宋体"/>
                <w:sz w:val="21"/>
                <w:szCs w:val="21"/>
              </w:rPr>
              <w:t>统一社会信用代码</w:t>
            </w:r>
          </w:p>
          <w:p>
            <w:pPr>
              <w:pStyle w:val="6"/>
              <w:keepNext w:val="0"/>
              <w:keepLines w:val="0"/>
              <w:pageBreakBefore w:val="0"/>
              <w:widowControl w:val="0"/>
              <w:kinsoku/>
              <w:overflowPunct/>
              <w:topLinePunct w:val="0"/>
              <w:bidi w:val="0"/>
              <w:spacing w:line="240" w:lineRule="auto"/>
              <w:jc w:val="both"/>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设立登记不填写</w:t>
            </w:r>
            <w:r>
              <w:rPr>
                <w:rFonts w:hint="eastAsia" w:ascii="宋体" w:hAnsi="宋体" w:eastAsia="宋体" w:cs="宋体"/>
                <w:sz w:val="21"/>
                <w:szCs w:val="21"/>
                <w:lang w:eastAsia="zh-CN"/>
              </w:rPr>
              <w:t>）</w:t>
            </w:r>
          </w:p>
        </w:tc>
        <w:tc>
          <w:tcPr>
            <w:tcW w:w="1734" w:type="dxa"/>
            <w:tcBorders>
              <w:top w:val="single" w:color="auto" w:sz="12" w:space="0"/>
              <w:left w:val="single" w:color="auto" w:sz="12" w:space="0"/>
              <w:bottom w:val="single" w:color="auto" w:sz="12" w:space="0"/>
              <w:right w:val="single" w:color="auto" w:sz="12" w:space="0"/>
            </w:tcBorders>
            <w:noWrap w:val="0"/>
            <w:vAlign w:val="center"/>
          </w:tcPr>
          <w:p>
            <w:pPr>
              <w:pStyle w:val="6"/>
              <w:keepNext w:val="0"/>
              <w:keepLines w:val="0"/>
              <w:pageBreakBefore w:val="0"/>
              <w:widowControl w:val="0"/>
              <w:kinsoku/>
              <w:overflowPunct/>
              <w:topLinePunct w:val="0"/>
              <w:bidi w:val="0"/>
              <w:spacing w:line="240" w:lineRule="auto"/>
              <w:ind w:left="25" w:leftChars="0"/>
              <w:jc w:val="center"/>
            </w:pPr>
            <w:r>
              <w:rPr>
                <w:rFonts w:hint="eastAsia" w:ascii="宋体" w:hAnsi="宋体" w:eastAsia="宋体" w:cs="宋体"/>
                <w:color w:val="FF0000"/>
                <w:spacing w:val="20"/>
                <w:sz w:val="16"/>
                <w:szCs w:val="16"/>
                <w:lang w:val="en-US" w:eastAsia="zh-CN"/>
              </w:rPr>
              <w:t>与营业执照</w:t>
            </w:r>
            <w:r>
              <w:rPr>
                <w:rFonts w:hint="eastAsia" w:ascii="宋体" w:hAnsi="宋体" w:cs="宋体"/>
                <w:color w:val="FF0000"/>
                <w:spacing w:val="20"/>
                <w:sz w:val="16"/>
                <w:szCs w:val="16"/>
                <w:lang w:val="en-US" w:eastAsia="zh-CN"/>
              </w:rPr>
              <w:t>代码</w:t>
            </w:r>
            <w:r>
              <w:rPr>
                <w:rFonts w:hint="eastAsia" w:ascii="宋体" w:hAnsi="宋体" w:eastAsia="宋体" w:cs="宋体"/>
                <w:color w:val="FF0000"/>
                <w:spacing w:val="20"/>
                <w:sz w:val="16"/>
                <w:szCs w:val="16"/>
                <w:lang w:val="en-US" w:eastAsia="zh-CN"/>
              </w:rPr>
              <w:t>相符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440" w:type="dxa"/>
            <w:tcBorders>
              <w:top w:val="single" w:color="auto" w:sz="12" w:space="0"/>
              <w:left w:val="single" w:color="auto" w:sz="12" w:space="0"/>
              <w:bottom w:val="single" w:color="auto" w:sz="12" w:space="0"/>
              <w:right w:val="single" w:color="auto" w:sz="12" w:space="0"/>
            </w:tcBorders>
            <w:noWrap w:val="0"/>
            <w:vAlign w:val="center"/>
          </w:tcPr>
          <w:p>
            <w:pPr>
              <w:pStyle w:val="6"/>
              <w:keepNext w:val="0"/>
              <w:keepLines w:val="0"/>
              <w:pageBreakBefore w:val="0"/>
              <w:widowControl w:val="0"/>
              <w:kinsoku/>
              <w:overflowPunct/>
              <w:topLinePunct w:val="0"/>
              <w:bidi w:val="0"/>
              <w:spacing w:line="240" w:lineRule="auto"/>
              <w:ind w:left="25" w:leftChars="0"/>
              <w:jc w:val="center"/>
              <w:rPr>
                <w:rFonts w:hint="eastAsia" w:ascii="宋体" w:hAnsi="宋体" w:eastAsia="宋体" w:cs="宋体"/>
                <w:b/>
                <w:bCs/>
                <w:color w:val="000000"/>
                <w:kern w:val="2"/>
                <w:sz w:val="21"/>
                <w:szCs w:val="21"/>
                <w:lang w:val="zh-CN" w:eastAsia="zh-CN" w:bidi="ar-SA"/>
              </w:rPr>
            </w:pPr>
            <w:r>
              <w:rPr>
                <w:rFonts w:hint="eastAsia" w:ascii="宋体" w:hAnsi="宋体" w:eastAsia="宋体" w:cs="宋体"/>
                <w:sz w:val="21"/>
                <w:szCs w:val="21"/>
                <w:lang w:val="zh-CN"/>
              </w:rPr>
              <w:t>经营场所</w:t>
            </w:r>
          </w:p>
        </w:tc>
        <w:tc>
          <w:tcPr>
            <w:tcW w:w="8564" w:type="dxa"/>
            <w:gridSpan w:val="12"/>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overflowPunct/>
              <w:topLinePunct w:val="0"/>
              <w:autoSpaceDE w:val="0"/>
              <w:autoSpaceDN w:val="0"/>
              <w:bidi w:val="0"/>
              <w:adjustRightInd w:val="0"/>
              <w:spacing w:line="240" w:lineRule="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440" w:type="dxa"/>
            <w:tcBorders>
              <w:top w:val="single" w:color="auto" w:sz="12" w:space="0"/>
              <w:left w:val="single" w:color="auto" w:sz="12" w:space="0"/>
              <w:bottom w:val="single" w:color="auto" w:sz="12" w:space="0"/>
              <w:right w:val="single" w:color="auto" w:sz="12" w:space="0"/>
            </w:tcBorders>
            <w:noWrap w:val="0"/>
            <w:vAlign w:val="center"/>
          </w:tcPr>
          <w:p>
            <w:pPr>
              <w:pStyle w:val="6"/>
              <w:keepNext w:val="0"/>
              <w:keepLines w:val="0"/>
              <w:pageBreakBefore w:val="0"/>
              <w:widowControl w:val="0"/>
              <w:kinsoku/>
              <w:overflowPunct/>
              <w:topLinePunct w:val="0"/>
              <w:bidi w:val="0"/>
              <w:spacing w:line="240" w:lineRule="auto"/>
              <w:ind w:left="25"/>
              <w:jc w:val="center"/>
              <w:rPr>
                <w:rFonts w:hint="eastAsia" w:ascii="宋体" w:hAnsi="宋体" w:eastAsia="宋体" w:cs="宋体"/>
                <w:sz w:val="21"/>
                <w:szCs w:val="21"/>
              </w:rPr>
            </w:pPr>
            <w:r>
              <w:rPr>
                <w:rFonts w:hint="eastAsia" w:ascii="宋体" w:hAnsi="宋体" w:eastAsia="宋体" w:cs="宋体"/>
                <w:sz w:val="21"/>
                <w:szCs w:val="21"/>
              </w:rPr>
              <w:t>场所建筑</w:t>
            </w:r>
          </w:p>
          <w:p>
            <w:pPr>
              <w:pStyle w:val="6"/>
              <w:keepNext w:val="0"/>
              <w:keepLines w:val="0"/>
              <w:pageBreakBefore w:val="0"/>
              <w:widowControl w:val="0"/>
              <w:kinsoku/>
              <w:overflowPunct/>
              <w:topLinePunct w:val="0"/>
              <w:bidi w:val="0"/>
              <w:spacing w:line="240" w:lineRule="auto"/>
              <w:ind w:left="25" w:leftChars="0"/>
              <w:jc w:val="center"/>
              <w:rPr>
                <w:rFonts w:hint="eastAsia" w:ascii="宋体" w:hAnsi="宋体" w:eastAsia="宋体" w:cs="宋体"/>
                <w:b/>
                <w:bCs/>
                <w:color w:val="000000"/>
                <w:kern w:val="2"/>
                <w:sz w:val="21"/>
                <w:szCs w:val="21"/>
                <w:lang w:val="zh-CN" w:eastAsia="zh-CN" w:bidi="ar-SA"/>
              </w:rPr>
            </w:pPr>
            <w:r>
              <w:rPr>
                <w:rFonts w:hint="eastAsia" w:ascii="宋体" w:hAnsi="宋体" w:eastAsia="宋体" w:cs="宋体"/>
                <w:sz w:val="21"/>
                <w:szCs w:val="21"/>
              </w:rPr>
              <w:t>面积</w:t>
            </w:r>
          </w:p>
        </w:tc>
        <w:tc>
          <w:tcPr>
            <w:tcW w:w="4444" w:type="dxa"/>
            <w:gridSpan w:val="8"/>
            <w:tcBorders>
              <w:top w:val="single" w:color="auto" w:sz="12" w:space="0"/>
              <w:left w:val="single" w:color="auto" w:sz="12" w:space="0"/>
              <w:bottom w:val="single" w:color="auto" w:sz="12" w:space="0"/>
              <w:right w:val="single" w:color="auto" w:sz="12" w:space="0"/>
            </w:tcBorders>
            <w:noWrap w:val="0"/>
            <w:vAlign w:val="center"/>
          </w:tcPr>
          <w:p>
            <w:pPr>
              <w:pStyle w:val="6"/>
              <w:keepNext w:val="0"/>
              <w:keepLines w:val="0"/>
              <w:pageBreakBefore w:val="0"/>
              <w:widowControl w:val="0"/>
              <w:kinsoku/>
              <w:overflowPunct/>
              <w:topLinePunct w:val="0"/>
              <w:bidi w:val="0"/>
              <w:spacing w:line="240" w:lineRule="auto"/>
              <w:ind w:left="25" w:leftChars="0" w:firstLine="2940" w:firstLineChars="1400"/>
              <w:jc w:val="both"/>
            </w:pPr>
            <w:r>
              <w:rPr>
                <w:rFonts w:hint="eastAsia" w:hAnsi="宋体" w:eastAsia="宋体" w:cs="宋体"/>
                <w:sz w:val="21"/>
                <w:szCs w:val="21"/>
                <w:lang w:val="en-US" w:eastAsia="zh-CN"/>
              </w:rPr>
              <w:t xml:space="preserve"> M²</w:t>
            </w:r>
          </w:p>
        </w:tc>
        <w:tc>
          <w:tcPr>
            <w:tcW w:w="2386" w:type="dxa"/>
            <w:gridSpan w:val="3"/>
            <w:tcBorders>
              <w:top w:val="single" w:color="auto" w:sz="12" w:space="0"/>
              <w:left w:val="single" w:color="auto" w:sz="12" w:space="0"/>
              <w:bottom w:val="single" w:color="auto" w:sz="12" w:space="0"/>
              <w:right w:val="single" w:color="auto" w:sz="12" w:space="0"/>
            </w:tcBorders>
            <w:noWrap w:val="0"/>
            <w:vAlign w:val="center"/>
          </w:tcPr>
          <w:p>
            <w:pPr>
              <w:pStyle w:val="6"/>
              <w:keepNext w:val="0"/>
              <w:keepLines w:val="0"/>
              <w:pageBreakBefore w:val="0"/>
              <w:widowControl w:val="0"/>
              <w:kinsoku/>
              <w:overflowPunct/>
              <w:topLinePunct w:val="0"/>
              <w:bidi w:val="0"/>
              <w:spacing w:line="240" w:lineRule="auto"/>
              <w:ind w:left="25" w:leftChars="0"/>
              <w:jc w:val="center"/>
            </w:pPr>
            <w:r>
              <w:rPr>
                <w:rFonts w:hint="eastAsia" w:ascii="宋体" w:hAnsi="宋体" w:eastAsia="宋体" w:cs="宋体"/>
                <w:sz w:val="21"/>
                <w:szCs w:val="21"/>
                <w:lang w:val="en-US" w:eastAsia="zh-CN"/>
              </w:rPr>
              <w:t>邮政编码</w:t>
            </w:r>
          </w:p>
        </w:tc>
        <w:tc>
          <w:tcPr>
            <w:tcW w:w="1734" w:type="dxa"/>
            <w:tcBorders>
              <w:top w:val="single" w:color="auto" w:sz="12" w:space="0"/>
              <w:left w:val="single" w:color="auto" w:sz="12" w:space="0"/>
              <w:bottom w:val="single" w:color="auto" w:sz="12" w:space="0"/>
              <w:right w:val="single" w:color="auto" w:sz="12" w:space="0"/>
            </w:tcBorders>
            <w:noWrap w:val="0"/>
            <w:vAlign w:val="center"/>
          </w:tcPr>
          <w:p>
            <w:pPr>
              <w:pStyle w:val="6"/>
              <w:keepNext w:val="0"/>
              <w:keepLines w:val="0"/>
              <w:pageBreakBefore w:val="0"/>
              <w:widowControl w:val="0"/>
              <w:kinsoku/>
              <w:overflowPunct/>
              <w:topLinePunct w:val="0"/>
              <w:bidi w:val="0"/>
              <w:spacing w:line="240" w:lineRule="auto"/>
              <w:ind w:left="25" w:leftChars="0"/>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44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overflowPunct/>
              <w:topLinePunct w:val="0"/>
              <w:bidi w:val="0"/>
              <w:spacing w:line="240" w:lineRule="auto"/>
              <w:jc w:val="center"/>
              <w:rPr>
                <w:rFonts w:hint="eastAsia" w:ascii="宋体" w:hAnsi="宋体" w:eastAsia="宋体" w:cs="宋体"/>
                <w:b/>
                <w:bCs/>
                <w:color w:val="000000"/>
                <w:kern w:val="2"/>
                <w:sz w:val="21"/>
                <w:szCs w:val="21"/>
                <w:lang w:val="zh-CN" w:eastAsia="zh-CN" w:bidi="ar-SA"/>
              </w:rPr>
            </w:pPr>
            <w:r>
              <w:rPr>
                <w:rFonts w:hint="eastAsia" w:ascii="宋体" w:hAnsi="宋体" w:eastAsia="宋体" w:cs="宋体"/>
                <w:sz w:val="21"/>
                <w:szCs w:val="21"/>
              </w:rPr>
              <w:t>电子商务经营者</w:t>
            </w:r>
          </w:p>
        </w:tc>
        <w:tc>
          <w:tcPr>
            <w:tcW w:w="8564" w:type="dxa"/>
            <w:gridSpan w:val="12"/>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overflowPunct/>
              <w:topLinePunct w:val="0"/>
              <w:bidi w:val="0"/>
              <w:spacing w:line="240" w:lineRule="auto"/>
              <w:ind w:firstLine="420" w:firstLineChars="200"/>
            </w:pPr>
            <w:r>
              <w:rPr>
                <w:rFonts w:hint="eastAsia" w:ascii="宋体" w:hAnsi="宋体" w:eastAsia="宋体" w:cs="宋体"/>
                <w:sz w:val="21"/>
                <w:szCs w:val="21"/>
                <w:lang w:val="zh-CN"/>
              </w:rPr>
              <w:t>□</w:t>
            </w:r>
            <w:r>
              <w:rPr>
                <w:rFonts w:hint="eastAsia" w:ascii="宋体" w:hAnsi="宋体" w:eastAsia="宋体" w:cs="宋体"/>
                <w:sz w:val="21"/>
                <w:szCs w:val="21"/>
              </w:rPr>
              <w:t xml:space="preserve">是       </w:t>
            </w:r>
            <w:r>
              <w:rPr>
                <w:rFonts w:hint="eastAsia" w:ascii="宋体" w:hAnsi="宋体" w:eastAsia="宋体" w:cs="宋体"/>
                <w:sz w:val="21"/>
                <w:szCs w:val="21"/>
                <w:lang w:val="zh-CN"/>
              </w:rPr>
              <w:t>□</w:t>
            </w:r>
            <w:r>
              <w:rPr>
                <w:rFonts w:hint="eastAsia" w:ascii="宋体" w:hAnsi="宋体" w:eastAsia="宋体" w:cs="宋体"/>
                <w:sz w:val="21"/>
                <w:szCs w:val="21"/>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440" w:type="dxa"/>
            <w:vMerge w:val="restart"/>
            <w:tcBorders>
              <w:top w:val="single" w:color="auto" w:sz="12" w:space="0"/>
              <w:left w:val="single" w:color="auto" w:sz="12" w:space="0"/>
              <w:bottom w:val="single" w:color="auto" w:sz="12" w:space="0"/>
              <w:right w:val="single" w:color="auto" w:sz="12" w:space="0"/>
            </w:tcBorders>
            <w:noWrap w:val="0"/>
            <w:vAlign w:val="center"/>
          </w:tcPr>
          <w:p>
            <w:pPr>
              <w:pStyle w:val="6"/>
              <w:keepNext w:val="0"/>
              <w:keepLines w:val="0"/>
              <w:pageBreakBefore w:val="0"/>
              <w:widowControl w:val="0"/>
              <w:kinsoku/>
              <w:overflowPunct/>
              <w:topLinePunct w:val="0"/>
              <w:bidi w:val="0"/>
              <w:spacing w:line="240" w:lineRule="auto"/>
              <w:ind w:left="25" w:leftChars="0"/>
              <w:jc w:val="center"/>
              <w:rPr>
                <w:rFonts w:hint="eastAsia" w:ascii="宋体" w:hAnsi="宋体" w:eastAsia="宋体" w:cs="宋体"/>
                <w:b/>
                <w:bCs/>
                <w:color w:val="000000"/>
                <w:kern w:val="2"/>
                <w:sz w:val="21"/>
                <w:szCs w:val="21"/>
                <w:lang w:val="zh-CN" w:eastAsia="zh-CN" w:bidi="ar-SA"/>
              </w:rPr>
            </w:pPr>
            <w:r>
              <w:rPr>
                <w:rFonts w:hint="eastAsia" w:ascii="宋体" w:hAnsi="宋体" w:eastAsia="宋体" w:cs="宋体"/>
                <w:sz w:val="21"/>
                <w:szCs w:val="21"/>
                <w:lang w:val="en-US" w:eastAsia="zh-CN"/>
              </w:rPr>
              <w:t>联络员信息</w:t>
            </w:r>
          </w:p>
        </w:tc>
        <w:tc>
          <w:tcPr>
            <w:tcW w:w="2708" w:type="dxa"/>
            <w:gridSpan w:val="4"/>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ascii="宋体" w:hAnsi="宋体" w:eastAsia="宋体" w:cs="宋体"/>
                <w:sz w:val="21"/>
                <w:szCs w:val="21"/>
                <w:lang w:val="en-US" w:eastAsia="zh-CN"/>
              </w:rPr>
              <w:t>姓名</w:t>
            </w:r>
          </w:p>
        </w:tc>
        <w:tc>
          <w:tcPr>
            <w:tcW w:w="1736" w:type="dxa"/>
            <w:gridSpan w:val="4"/>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p>
        </w:tc>
        <w:tc>
          <w:tcPr>
            <w:tcW w:w="2386" w:type="dxa"/>
            <w:gridSpan w:val="3"/>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ascii="宋体" w:hAnsi="宋体" w:eastAsia="宋体" w:cs="宋体"/>
                <w:sz w:val="21"/>
                <w:szCs w:val="21"/>
                <w:lang w:val="en-US" w:eastAsia="zh-CN"/>
              </w:rPr>
              <w:t>固定电话</w:t>
            </w:r>
          </w:p>
        </w:tc>
        <w:tc>
          <w:tcPr>
            <w:tcW w:w="1734"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overflowPunct/>
              <w:topLinePunct w:val="0"/>
              <w:bidi w:val="0"/>
              <w:spacing w:line="240" w:lineRule="auto"/>
              <w:ind w:firstLine="480" w:firstLineChars="200"/>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440" w:type="dxa"/>
            <w:vMerge w:val="continue"/>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overflowPunct/>
              <w:topLinePunct w:val="0"/>
              <w:bidi w:val="0"/>
              <w:spacing w:line="240" w:lineRule="auto"/>
              <w:jc w:val="center"/>
              <w:rPr>
                <w:rFonts w:hint="eastAsia" w:ascii="宋体" w:hAnsi="宋体" w:eastAsia="宋体" w:cs="宋体"/>
                <w:b/>
                <w:bCs/>
                <w:color w:val="000000"/>
                <w:kern w:val="2"/>
                <w:sz w:val="21"/>
                <w:szCs w:val="21"/>
                <w:lang w:val="zh-CN" w:eastAsia="zh-CN" w:bidi="ar-SA"/>
              </w:rPr>
            </w:pPr>
          </w:p>
        </w:tc>
        <w:tc>
          <w:tcPr>
            <w:tcW w:w="2708" w:type="dxa"/>
            <w:gridSpan w:val="4"/>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ascii="宋体" w:hAnsi="宋体" w:eastAsia="宋体" w:cs="宋体"/>
                <w:sz w:val="21"/>
                <w:szCs w:val="21"/>
                <w:lang w:val="en-US" w:eastAsia="zh-CN"/>
              </w:rPr>
              <w:t>移动电话</w:t>
            </w:r>
          </w:p>
        </w:tc>
        <w:tc>
          <w:tcPr>
            <w:tcW w:w="1736" w:type="dxa"/>
            <w:gridSpan w:val="4"/>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p>
        </w:tc>
        <w:tc>
          <w:tcPr>
            <w:tcW w:w="2386" w:type="dxa"/>
            <w:gridSpan w:val="3"/>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ascii="宋体" w:hAnsi="宋体" w:eastAsia="宋体" w:cs="宋体"/>
                <w:sz w:val="21"/>
                <w:szCs w:val="21"/>
                <w:lang w:val="en-US" w:eastAsia="zh-CN"/>
              </w:rPr>
              <w:t>电子邮箱</w:t>
            </w:r>
          </w:p>
        </w:tc>
        <w:tc>
          <w:tcPr>
            <w:tcW w:w="1734"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overflowPunct/>
              <w:topLinePunct w:val="0"/>
              <w:bidi w:val="0"/>
              <w:spacing w:line="240" w:lineRule="auto"/>
              <w:ind w:firstLine="480" w:firstLineChars="200"/>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440" w:type="dxa"/>
            <w:vMerge w:val="continue"/>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overflowPunct/>
              <w:topLinePunct w:val="0"/>
              <w:bidi w:val="0"/>
              <w:spacing w:line="240" w:lineRule="auto"/>
              <w:jc w:val="center"/>
              <w:rPr>
                <w:rFonts w:hint="eastAsia" w:ascii="宋体" w:hAnsi="宋体" w:eastAsia="宋体" w:cs="宋体"/>
                <w:b/>
                <w:bCs/>
                <w:color w:val="000000"/>
                <w:kern w:val="2"/>
                <w:sz w:val="21"/>
                <w:szCs w:val="21"/>
                <w:lang w:val="zh-CN" w:eastAsia="zh-CN" w:bidi="ar-SA"/>
              </w:rPr>
            </w:pPr>
          </w:p>
        </w:tc>
        <w:tc>
          <w:tcPr>
            <w:tcW w:w="2708" w:type="dxa"/>
            <w:gridSpan w:val="4"/>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ascii="宋体" w:hAnsi="宋体" w:eastAsia="宋体" w:cs="宋体"/>
                <w:sz w:val="21"/>
                <w:szCs w:val="21"/>
                <w:lang w:val="en-US" w:eastAsia="zh-CN"/>
              </w:rPr>
              <w:t>身份证类型</w:t>
            </w:r>
          </w:p>
        </w:tc>
        <w:tc>
          <w:tcPr>
            <w:tcW w:w="1736" w:type="dxa"/>
            <w:gridSpan w:val="4"/>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p>
        </w:tc>
        <w:tc>
          <w:tcPr>
            <w:tcW w:w="2386" w:type="dxa"/>
            <w:gridSpan w:val="3"/>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ascii="宋体" w:hAnsi="宋体" w:eastAsia="宋体" w:cs="宋体"/>
                <w:sz w:val="21"/>
                <w:szCs w:val="21"/>
                <w:lang w:val="en-US" w:eastAsia="zh-CN"/>
              </w:rPr>
              <w:t>身份证号码</w:t>
            </w:r>
          </w:p>
        </w:tc>
        <w:tc>
          <w:tcPr>
            <w:tcW w:w="1734"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overflowPunct/>
              <w:topLinePunct w:val="0"/>
              <w:bidi w:val="0"/>
              <w:spacing w:line="240" w:lineRule="auto"/>
              <w:ind w:firstLine="480" w:firstLineChars="200"/>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440" w:type="dxa"/>
            <w:vMerge w:val="continue"/>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overflowPunct/>
              <w:topLinePunct w:val="0"/>
              <w:bidi w:val="0"/>
              <w:spacing w:line="240" w:lineRule="auto"/>
              <w:jc w:val="center"/>
              <w:rPr>
                <w:rFonts w:ascii="宋体"/>
                <w:szCs w:val="21"/>
              </w:rPr>
            </w:pPr>
          </w:p>
        </w:tc>
        <w:tc>
          <w:tcPr>
            <w:tcW w:w="8564" w:type="dxa"/>
            <w:gridSpan w:val="12"/>
            <w:tcBorders>
              <w:top w:val="single" w:color="auto" w:sz="12" w:space="0"/>
              <w:left w:val="single" w:color="auto" w:sz="12" w:space="0"/>
              <w:bottom w:val="single" w:color="auto" w:sz="12" w:space="0"/>
              <w:right w:val="single" w:color="auto" w:sz="12" w:space="0"/>
            </w:tcBorders>
            <w:noWrap w:val="0"/>
            <w:vAlign w:val="center"/>
          </w:tcPr>
          <w:p>
            <w:pPr>
              <w:pStyle w:val="26"/>
              <w:spacing w:line="520" w:lineRule="exact"/>
              <w:jc w:val="center"/>
            </w:pPr>
            <w:r>
              <w:rPr>
                <w:rFonts w:hint="eastAsia" w:ascii="宋体" w:hAnsi="宋体" w:eastAsia="宋体" w:cs="宋体"/>
                <w:sz w:val="21"/>
                <w:szCs w:val="21"/>
              </w:rPr>
              <w:t>（身份证件复、影印件粘贴处，可另附）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13"/>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pPr>
            <w:r>
              <w:rPr>
                <w:rFonts w:hint="eastAsia" w:ascii="宋体" w:hAnsi="宋体" w:eastAsia="宋体" w:cs="宋体"/>
                <w:b/>
                <w:bCs/>
                <w:color w:val="000000"/>
                <w:kern w:val="2"/>
                <w:sz w:val="21"/>
                <w:szCs w:val="21"/>
                <w:lang w:val="zh-CN" w:eastAsia="zh-CN" w:bidi="ar-SA"/>
              </w:rPr>
              <w:t>设立（仅</w:t>
            </w:r>
            <w:r>
              <w:rPr>
                <w:rFonts w:hint="eastAsia" w:ascii="宋体" w:hAnsi="宋体" w:eastAsia="宋体" w:cs="宋体"/>
                <w:b/>
                <w:bCs/>
                <w:color w:val="000000"/>
                <w:kern w:val="2"/>
                <w:sz w:val="21"/>
                <w:szCs w:val="21"/>
                <w:lang w:val="en-US" w:eastAsia="zh-CN" w:bidi="ar-SA"/>
              </w:rPr>
              <w:t>公司</w:t>
            </w:r>
            <w:r>
              <w:rPr>
                <w:rFonts w:hint="eastAsia" w:ascii="宋体" w:hAnsi="宋体" w:eastAsia="宋体" w:cs="宋体"/>
                <w:b/>
                <w:bCs/>
                <w:color w:val="000000"/>
                <w:kern w:val="2"/>
                <w:sz w:val="21"/>
                <w:szCs w:val="21"/>
                <w:lang w:val="zh-CN" w:eastAsia="zh-CN" w:bidi="ar-SA"/>
              </w:rPr>
              <w:t>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公司类型</w:t>
            </w:r>
          </w:p>
        </w:tc>
        <w:tc>
          <w:tcPr>
            <w:tcW w:w="8230" w:type="dxa"/>
            <w:gridSpan w:val="11"/>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lang w:val="zh-CN"/>
              </w:rPr>
            </w:pPr>
            <w:r>
              <w:rPr>
                <w:rFonts w:hint="eastAsia" w:ascii="宋体" w:hAnsi="宋体" w:eastAsia="宋体" w:cs="宋体"/>
                <w:sz w:val="21"/>
                <w:szCs w:val="21"/>
              </w:rPr>
              <w:t xml:space="preserve"> □</w:t>
            </w:r>
            <w:r>
              <w:rPr>
                <w:rFonts w:hint="eastAsia" w:ascii="宋体" w:hAnsi="宋体" w:eastAsia="宋体" w:cs="宋体"/>
                <w:bCs/>
                <w:sz w:val="21"/>
                <w:szCs w:val="21"/>
                <w:lang w:val="zh-CN"/>
              </w:rPr>
              <w:t xml:space="preserve">有限责任公司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lang w:val="zh-CN"/>
              </w:rPr>
              <w:t xml:space="preserve">□股份有限公司 </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Cs/>
                <w:sz w:val="21"/>
                <w:szCs w:val="21"/>
                <w:lang w:val="zh-CN"/>
              </w:rPr>
              <w:t xml:space="preserve">外资有限责任公司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lang w:val="zh-CN"/>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bCs/>
                <w:sz w:val="21"/>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szCs w:val="21"/>
              </w:rPr>
            </w:pPr>
            <w:r>
              <w:rPr>
                <w:rFonts w:hint="eastAsia" w:ascii="宋体" w:hAnsi="宋体" w:eastAsia="宋体" w:cs="宋体"/>
                <w:bCs/>
                <w:sz w:val="21"/>
                <w:szCs w:val="21"/>
                <w:lang w:val="zh-CN"/>
              </w:rPr>
              <w:t>注册资本</w:t>
            </w:r>
          </w:p>
        </w:tc>
        <w:tc>
          <w:tcPr>
            <w:tcW w:w="8230" w:type="dxa"/>
            <w:gridSpan w:val="11"/>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pPr>
            <w:r>
              <w:rPr>
                <w:rFonts w:hint="eastAsia" w:ascii="宋体" w:hAnsi="宋体" w:eastAsia="宋体" w:cs="宋体"/>
                <w:bCs/>
                <w:sz w:val="21"/>
                <w:szCs w:val="21"/>
                <w:u w:val="single"/>
              </w:rPr>
              <w:t xml:space="preserve">              </w:t>
            </w:r>
            <w:r>
              <w:rPr>
                <w:rFonts w:hint="eastAsia" w:ascii="宋体" w:hAnsi="宋体" w:eastAsia="宋体" w:cs="宋体"/>
                <w:bCs/>
                <w:sz w:val="21"/>
                <w:szCs w:val="21"/>
              </w:rPr>
              <w:t>万</w:t>
            </w:r>
            <w:r>
              <w:rPr>
                <w:rFonts w:hint="eastAsia" w:ascii="宋体" w:hAnsi="宋体" w:eastAsia="宋体" w:cs="宋体"/>
                <w:bCs/>
                <w:sz w:val="21"/>
                <w:szCs w:val="21"/>
                <w:lang w:val="zh-CN"/>
              </w:rPr>
              <w:t>元</w:t>
            </w:r>
            <w:r>
              <w:rPr>
                <w:rFonts w:hint="eastAsia" w:ascii="宋体" w:hAnsi="宋体" w:eastAsia="宋体" w:cs="宋体"/>
                <w:bCs/>
                <w:sz w:val="21"/>
                <w:szCs w:val="21"/>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w:t>
            </w:r>
            <w:r>
              <w:rPr>
                <w:rFonts w:hint="eastAsia" w:ascii="宋体" w:hAnsi="宋体" w:eastAsia="宋体" w:cs="宋体"/>
                <w:bCs/>
                <w:sz w:val="21"/>
                <w:szCs w:val="21"/>
                <w:lang w:val="zh-CN"/>
              </w:rPr>
              <w:t>币种：</w:t>
            </w:r>
            <w:r>
              <w:rPr>
                <w:rFonts w:hint="eastAsia" w:ascii="宋体" w:hAnsi="宋体" w:eastAsia="宋体" w:cs="宋体"/>
                <w:sz w:val="21"/>
                <w:szCs w:val="21"/>
              </w:rPr>
              <w:t>□</w:t>
            </w:r>
            <w:r>
              <w:rPr>
                <w:rFonts w:hint="eastAsia" w:ascii="宋体" w:hAnsi="宋体" w:eastAsia="宋体" w:cs="宋体"/>
                <w:bCs/>
                <w:sz w:val="21"/>
                <w:szCs w:val="21"/>
                <w:lang w:val="zh-CN"/>
              </w:rPr>
              <w:t>人民币</w:t>
            </w:r>
            <w:r>
              <w:rPr>
                <w:rFonts w:hint="eastAsia" w:ascii="宋体" w:hAnsi="宋体" w:eastAsia="宋体" w:cs="宋体"/>
                <w:bCs/>
                <w:sz w:val="21"/>
                <w:szCs w:val="21"/>
              </w:rPr>
              <w:t xml:space="preserve">  </w:t>
            </w:r>
            <w:r>
              <w:rPr>
                <w:rFonts w:hint="eastAsia" w:ascii="宋体" w:hAnsi="宋体" w:eastAsia="宋体" w:cs="宋体"/>
                <w:sz w:val="21"/>
                <w:szCs w:val="21"/>
              </w:rPr>
              <w:t>□其他</w:t>
            </w:r>
            <w:r>
              <w:rPr>
                <w:rFonts w:hint="eastAsia" w:ascii="宋体" w:hAnsi="宋体" w:eastAsia="宋体" w:cs="宋体"/>
                <w:sz w:val="21"/>
                <w:szCs w:val="21"/>
                <w:u w:val="single"/>
              </w:rPr>
              <w:t xml:space="preserve">         </w:t>
            </w:r>
            <w:r>
              <w:rPr>
                <w:rFonts w:hint="eastAsia" w:ascii="宋体" w:hAnsi="宋体" w:eastAsia="宋体" w:cs="宋体"/>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投资总额</w:t>
            </w:r>
          </w:p>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r>
              <w:rPr>
                <w:rFonts w:hint="eastAsia" w:ascii="宋体" w:hAnsi="宋体" w:eastAsia="宋体" w:cs="宋体"/>
                <w:bCs/>
                <w:sz w:val="21"/>
                <w:szCs w:val="21"/>
              </w:rPr>
              <w:t>（</w:t>
            </w:r>
            <w:r>
              <w:rPr>
                <w:rFonts w:hint="eastAsia" w:ascii="宋体" w:hAnsi="宋体" w:eastAsia="宋体" w:cs="宋体"/>
                <w:bCs/>
                <w:sz w:val="21"/>
                <w:szCs w:val="21"/>
                <w:lang w:val="zh-CN"/>
              </w:rPr>
              <w:t>外资</w:t>
            </w:r>
            <w:r>
              <w:rPr>
                <w:rFonts w:hint="eastAsia" w:ascii="宋体" w:hAnsi="宋体" w:eastAsia="宋体" w:cs="宋体"/>
                <w:bCs/>
                <w:sz w:val="21"/>
                <w:szCs w:val="21"/>
              </w:rPr>
              <w:t>公司填写</w:t>
            </w:r>
            <w:r>
              <w:rPr>
                <w:rFonts w:hint="eastAsia" w:ascii="宋体" w:hAnsi="宋体" w:eastAsia="宋体" w:cs="宋体"/>
                <w:bCs/>
                <w:sz w:val="21"/>
                <w:szCs w:val="21"/>
                <w:lang w:val="zh-CN"/>
              </w:rPr>
              <w:t>）</w:t>
            </w:r>
          </w:p>
        </w:tc>
        <w:tc>
          <w:tcPr>
            <w:tcW w:w="8230" w:type="dxa"/>
            <w:gridSpan w:val="11"/>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left"/>
            </w:pPr>
            <w:r>
              <w:rPr>
                <w:rFonts w:hint="eastAsia" w:ascii="宋体" w:hAnsi="宋体" w:eastAsia="宋体" w:cs="宋体"/>
                <w:bCs/>
                <w:sz w:val="21"/>
                <w:szCs w:val="21"/>
                <w:u w:val="single"/>
              </w:rPr>
              <w:t xml:space="preserve">         </w:t>
            </w:r>
            <w:r>
              <w:rPr>
                <w:rFonts w:hint="eastAsia" w:ascii="宋体" w:hAnsi="宋体" w:eastAsia="宋体" w:cs="宋体"/>
                <w:bCs/>
                <w:sz w:val="21"/>
                <w:szCs w:val="21"/>
                <w:lang w:val="zh-CN"/>
              </w:rPr>
              <w:t>万元（币种：</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折</w:t>
            </w:r>
            <w:r>
              <w:rPr>
                <w:rFonts w:hint="eastAsia" w:ascii="宋体" w:hAnsi="宋体" w:eastAsia="宋体" w:cs="宋体"/>
                <w:bCs/>
                <w:sz w:val="21"/>
                <w:szCs w:val="21"/>
                <w:lang w:val="zh-CN"/>
              </w:rPr>
              <w:t>美元：</w:t>
            </w:r>
            <w:r>
              <w:rPr>
                <w:rFonts w:hint="eastAsia" w:ascii="宋体" w:hAnsi="宋体" w:eastAsia="宋体" w:cs="宋体"/>
                <w:bCs/>
                <w:sz w:val="21"/>
                <w:szCs w:val="21"/>
                <w:u w:val="single"/>
              </w:rPr>
              <w:t xml:space="preserve">        </w:t>
            </w:r>
            <w:r>
              <w:rPr>
                <w:rFonts w:hint="eastAsia" w:ascii="宋体" w:hAnsi="宋体" w:eastAsia="宋体" w:cs="宋体"/>
                <w:bCs/>
                <w:sz w:val="21"/>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设立方式</w:t>
            </w:r>
          </w:p>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r>
              <w:rPr>
                <w:rFonts w:hint="eastAsia" w:ascii="宋体" w:hAnsi="宋体" w:eastAsia="宋体" w:cs="宋体"/>
                <w:bCs/>
                <w:sz w:val="21"/>
                <w:szCs w:val="21"/>
                <w:lang w:val="zh-CN"/>
              </w:rPr>
              <w:t>（股份公司填写）</w:t>
            </w:r>
          </w:p>
        </w:tc>
        <w:tc>
          <w:tcPr>
            <w:tcW w:w="3349" w:type="dxa"/>
            <w:gridSpan w:val="5"/>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□发起设立</w:t>
            </w:r>
          </w:p>
          <w:p>
            <w:pPr>
              <w:keepNext w:val="0"/>
              <w:keepLines w:val="0"/>
              <w:pageBreakBefore w:val="0"/>
              <w:widowControl w:val="0"/>
              <w:kinsoku/>
              <w:overflowPunct/>
              <w:topLinePunct w:val="0"/>
              <w:autoSpaceDE w:val="0"/>
              <w:autoSpaceDN w:val="0"/>
              <w:bidi w:val="0"/>
              <w:adjustRightInd w:val="0"/>
              <w:spacing w:line="240" w:lineRule="auto"/>
              <w:jc w:val="center"/>
            </w:pPr>
            <w:r>
              <w:rPr>
                <w:rFonts w:hint="eastAsia" w:ascii="宋体" w:hAnsi="宋体" w:eastAsia="宋体" w:cs="宋体"/>
                <w:bCs/>
                <w:sz w:val="21"/>
                <w:szCs w:val="21"/>
                <w:lang w:val="zh-CN"/>
              </w:rPr>
              <w:t>□募集设立</w:t>
            </w:r>
          </w:p>
        </w:tc>
        <w:tc>
          <w:tcPr>
            <w:tcW w:w="2291" w:type="dxa"/>
            <w:gridSpan w:val="3"/>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lang w:val="zh-CN"/>
              </w:rPr>
              <w:t>营业期限</w:t>
            </w:r>
            <w:r>
              <w:rPr>
                <w:rFonts w:hint="eastAsia" w:ascii="宋体" w:hAnsi="宋体" w:eastAsia="宋体" w:cs="宋体"/>
                <w:bCs/>
                <w:sz w:val="21"/>
                <w:szCs w:val="21"/>
              </w:rPr>
              <w:t>/</w:t>
            </w:r>
          </w:p>
          <w:p>
            <w:pPr>
              <w:keepNext w:val="0"/>
              <w:keepLines w:val="0"/>
              <w:pageBreakBefore w:val="0"/>
              <w:widowControl w:val="0"/>
              <w:kinsoku/>
              <w:overflowPunct/>
              <w:topLinePunct w:val="0"/>
              <w:autoSpaceDE w:val="0"/>
              <w:autoSpaceDN w:val="0"/>
              <w:bidi w:val="0"/>
              <w:adjustRightInd w:val="0"/>
              <w:spacing w:line="240" w:lineRule="auto"/>
              <w:jc w:val="center"/>
            </w:pPr>
            <w:r>
              <w:rPr>
                <w:rFonts w:hint="eastAsia" w:ascii="宋体" w:hAnsi="宋体" w:eastAsia="宋体" w:cs="宋体"/>
                <w:bCs/>
                <w:sz w:val="21"/>
                <w:szCs w:val="21"/>
                <w:lang w:val="zh-CN"/>
              </w:rPr>
              <w:t>经营期限</w:t>
            </w:r>
          </w:p>
        </w:tc>
        <w:tc>
          <w:tcPr>
            <w:tcW w:w="2590" w:type="dxa"/>
            <w:gridSpan w:val="3"/>
            <w:noWrap w:val="0"/>
            <w:vAlign w:val="center"/>
          </w:tcPr>
          <w:p>
            <w:pPr>
              <w:keepNext w:val="0"/>
              <w:keepLines w:val="0"/>
              <w:pageBreakBefore w:val="0"/>
              <w:widowControl w:val="0"/>
              <w:kinsoku/>
              <w:overflowPunct/>
              <w:topLinePunct w:val="0"/>
              <w:autoSpaceDE w:val="0"/>
              <w:autoSpaceDN w:val="0"/>
              <w:bidi w:val="0"/>
              <w:adjustRightInd w:val="0"/>
              <w:spacing w:line="240" w:lineRule="auto"/>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lang w:val="zh-CN"/>
              </w:rPr>
              <w:t>长期</w:t>
            </w:r>
            <w:r>
              <w:rPr>
                <w:rFonts w:hint="eastAsia" w:ascii="宋体" w:hAnsi="宋体" w:eastAsia="宋体" w:cs="宋体"/>
                <w:bCs/>
                <w:sz w:val="21"/>
                <w:szCs w:val="21"/>
              </w:rPr>
              <w:t xml:space="preserve">  </w:t>
            </w:r>
          </w:p>
          <w:p>
            <w:pPr>
              <w:keepNext w:val="0"/>
              <w:keepLines w:val="0"/>
              <w:pageBreakBefore w:val="0"/>
              <w:widowControl w:val="0"/>
              <w:kinsoku/>
              <w:overflowPunct/>
              <w:topLinePunct w:val="0"/>
              <w:autoSpaceDE w:val="0"/>
              <w:autoSpaceDN w:val="0"/>
              <w:bidi w:val="0"/>
              <w:adjustRightInd w:val="0"/>
              <w:spacing w:line="240" w:lineRule="auto"/>
            </w:pPr>
            <w:r>
              <w:rPr>
                <w:rFonts w:hint="eastAsia" w:ascii="宋体" w:hAnsi="宋体" w:eastAsia="宋体" w:cs="宋体"/>
                <w:sz w:val="21"/>
                <w:szCs w:val="21"/>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年</w:t>
            </w:r>
            <w:r>
              <w:rPr>
                <w:rFonts w:hint="eastAsia" w:ascii="宋体" w:hAnsi="宋体" w:eastAsia="宋体" w:cs="宋体"/>
                <w:bCs/>
                <w:sz w:val="21"/>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774" w:type="dxa"/>
            <w:gridSpan w:val="2"/>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r>
              <w:rPr>
                <w:rFonts w:hint="eastAsia" w:ascii="宋体" w:hAnsi="宋体" w:eastAsia="宋体" w:cs="宋体"/>
                <w:bCs/>
                <w:sz w:val="21"/>
                <w:szCs w:val="21"/>
                <w:lang w:val="zh-CN"/>
              </w:rPr>
              <w:t>申领执照</w:t>
            </w:r>
          </w:p>
        </w:tc>
        <w:tc>
          <w:tcPr>
            <w:tcW w:w="8230" w:type="dxa"/>
            <w:gridSpan w:val="11"/>
            <w:noWrap w:val="0"/>
            <w:vAlign w:val="center"/>
          </w:tcPr>
          <w:p>
            <w:pPr>
              <w:keepNext w:val="0"/>
              <w:keepLines w:val="0"/>
              <w:pageBreakBefore w:val="0"/>
              <w:widowControl w:val="0"/>
              <w:kinsoku/>
              <w:overflowPunct/>
              <w:topLinePunct w:val="0"/>
              <w:autoSpaceDE w:val="0"/>
              <w:autoSpaceDN w:val="0"/>
              <w:bidi w:val="0"/>
              <w:adjustRightInd w:val="0"/>
              <w:spacing w:line="240" w:lineRule="auto"/>
            </w:pPr>
            <w:r>
              <w:rPr>
                <w:rFonts w:hint="eastAsia" w:ascii="宋体" w:hAnsi="宋体" w:eastAsia="宋体" w:cs="宋体"/>
                <w:sz w:val="21"/>
                <w:szCs w:val="21"/>
              </w:rPr>
              <w:t>□</w:t>
            </w:r>
            <w:r>
              <w:rPr>
                <w:rFonts w:hint="eastAsia" w:ascii="宋体" w:hAnsi="宋体" w:eastAsia="宋体" w:cs="宋体"/>
                <w:bCs/>
                <w:sz w:val="21"/>
                <w:szCs w:val="21"/>
                <w:lang w:val="zh-CN"/>
              </w:rPr>
              <w:t xml:space="preserve">申领纸质执照 </w:t>
            </w:r>
            <w:r>
              <w:rPr>
                <w:rFonts w:hint="eastAsia" w:ascii="宋体" w:hAnsi="宋体" w:eastAsia="宋体" w:cs="宋体"/>
                <w:bCs/>
                <w:sz w:val="21"/>
                <w:szCs w:val="21"/>
              </w:rPr>
              <w:t xml:space="preserve"> </w:t>
            </w:r>
            <w:r>
              <w:rPr>
                <w:rFonts w:hint="eastAsia" w:ascii="宋体" w:hAnsi="宋体" w:eastAsia="宋体" w:cs="宋体"/>
                <w:bCs/>
                <w:sz w:val="21"/>
                <w:szCs w:val="21"/>
                <w:lang w:val="zh-CN"/>
              </w:rPr>
              <w:t>其中：副本</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left"/>
              <w:rPr>
                <w:rFonts w:ascii="宋体"/>
                <w:szCs w:val="21"/>
              </w:rPr>
            </w:pPr>
            <w:r>
              <w:rPr>
                <w:rFonts w:hint="eastAsia" w:ascii="宋体" w:hAnsi="宋体" w:eastAsia="宋体" w:cs="宋体"/>
                <w:bCs/>
                <w:sz w:val="21"/>
                <w:szCs w:val="21"/>
                <w:lang w:val="zh-CN"/>
              </w:rPr>
              <w:t>经营范围（</w:t>
            </w:r>
            <w:r>
              <w:rPr>
                <w:rFonts w:hint="eastAsia" w:ascii="宋体" w:hAnsi="宋体" w:eastAsia="宋体" w:cs="宋体"/>
                <w:sz w:val="21"/>
                <w:szCs w:val="21"/>
              </w:rPr>
              <w:t>根据登记机关公布的经营项目分类标准办理经营范围登记</w:t>
            </w:r>
            <w:r>
              <w:rPr>
                <w:rFonts w:hint="eastAsia" w:ascii="宋体" w:hAnsi="宋体" w:eastAsia="宋体" w:cs="宋体"/>
                <w:bCs/>
                <w:sz w:val="21"/>
                <w:szCs w:val="21"/>
                <w:lang w:val="zh-CN"/>
              </w:rPr>
              <w:t>）</w:t>
            </w:r>
          </w:p>
        </w:tc>
        <w:tc>
          <w:tcPr>
            <w:tcW w:w="8230" w:type="dxa"/>
            <w:gridSpan w:val="11"/>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rPr>
                <w:rFonts w:hint="default" w:ascii="宋体" w:hAnsi="宋体" w:eastAsia="宋体" w:cs="宋体"/>
                <w:bCs/>
                <w:sz w:val="21"/>
                <w:szCs w:val="21"/>
                <w:lang w:val="en-US" w:eastAsia="zh-CN"/>
              </w:rPr>
            </w:pPr>
            <w:r>
              <w:rPr>
                <w:rFonts w:hint="eastAsia" w:ascii="宋体" w:hAnsi="宋体" w:eastAsia="宋体" w:cs="宋体"/>
                <w:bCs/>
                <w:color w:val="FF0000"/>
                <w:sz w:val="21"/>
                <w:szCs w:val="21"/>
                <w:shd w:val="clear" w:color="auto" w:fill="auto"/>
                <w:lang w:val="en-US" w:eastAsia="zh-CN"/>
              </w:rPr>
              <w:t>准确填写</w:t>
            </w:r>
          </w:p>
          <w:p>
            <w:pPr>
              <w:keepNext w:val="0"/>
              <w:keepLines w:val="0"/>
              <w:pageBreakBefore w:val="0"/>
              <w:widowControl w:val="0"/>
              <w:kinsoku/>
              <w:overflowPunct/>
              <w:topLinePunct w:val="0"/>
              <w:autoSpaceDE w:val="0"/>
              <w:autoSpaceDN w:val="0"/>
              <w:bidi w:val="0"/>
              <w:adjustRightInd w:val="0"/>
              <w:spacing w:line="240" w:lineRule="auto"/>
              <w:rPr>
                <w:rFonts w:hint="eastAsia" w:ascii="宋体" w:hAnsi="宋体" w:eastAsia="宋体" w:cs="宋体"/>
                <w:bCs/>
                <w:sz w:val="21"/>
                <w:szCs w:val="21"/>
                <w:lang w:val="zh-CN"/>
              </w:rPr>
            </w:pPr>
          </w:p>
          <w:p>
            <w:pPr>
              <w:pStyle w:val="25"/>
              <w:keepNext w:val="0"/>
              <w:keepLines w:val="0"/>
              <w:pageBreakBefore w:val="0"/>
              <w:widowControl w:val="0"/>
              <w:kinsoku/>
              <w:overflowPunct/>
              <w:topLinePunct w:val="0"/>
              <w:bidi w:val="0"/>
              <w:spacing w:line="240" w:lineRule="auto"/>
              <w:rPr>
                <w:rFonts w:hint="eastAsia" w:ascii="宋体" w:hAnsi="宋体" w:eastAsia="宋体" w:cs="宋体"/>
                <w:sz w:val="21"/>
                <w:szCs w:val="21"/>
                <w:lang w:val="zh-CN"/>
              </w:rPr>
            </w:pPr>
          </w:p>
          <w:p>
            <w:pPr>
              <w:keepNext w:val="0"/>
              <w:keepLines w:val="0"/>
              <w:pageBreakBefore w:val="0"/>
              <w:widowControl w:val="0"/>
              <w:kinsoku/>
              <w:overflowPunct/>
              <w:topLinePunct w:val="0"/>
              <w:autoSpaceDE w:val="0"/>
              <w:autoSpaceDN w:val="0"/>
              <w:bidi w:val="0"/>
              <w:adjustRightInd w:val="0"/>
              <w:spacing w:line="240" w:lineRule="auto"/>
            </w:pPr>
            <w:r>
              <w:rPr>
                <w:rFonts w:hint="eastAsia" w:ascii="宋体" w:hAnsi="宋体" w:eastAsia="宋体" w:cs="宋体"/>
                <w:bCs/>
                <w:color w:val="FF0000"/>
                <w:sz w:val="21"/>
                <w:szCs w:val="21"/>
                <w:lang w:val="zh-CN"/>
              </w:rPr>
              <w:t>(申请人须根据企业自身情况填写《</w:t>
            </w:r>
            <w:r>
              <w:rPr>
                <w:rFonts w:hint="eastAsia" w:ascii="宋体" w:hAnsi="宋体" w:eastAsia="宋体" w:cs="宋体"/>
                <w:bCs/>
                <w:color w:val="FF0000"/>
                <w:sz w:val="21"/>
                <w:szCs w:val="21"/>
              </w:rPr>
              <w:t>企业登记</w:t>
            </w:r>
            <w:r>
              <w:rPr>
                <w:rFonts w:hint="eastAsia" w:ascii="宋体" w:hAnsi="宋体" w:eastAsia="宋体" w:cs="宋体"/>
                <w:bCs/>
                <w:color w:val="FF0000"/>
                <w:sz w:val="21"/>
                <w:szCs w:val="21"/>
                <w:lang w:val="zh-CN"/>
              </w:rPr>
              <w:t>政府部门共享信息表》相关</w:t>
            </w:r>
            <w:r>
              <w:rPr>
                <w:rFonts w:hint="eastAsia" w:ascii="宋体" w:hAnsi="宋体" w:eastAsia="宋体" w:cs="宋体"/>
                <w:bCs/>
                <w:color w:val="FF0000"/>
                <w:sz w:val="21"/>
                <w:szCs w:val="21"/>
              </w:rPr>
              <w:t>内容</w:t>
            </w:r>
            <w:r>
              <w:rPr>
                <w:rFonts w:hint="eastAsia" w:ascii="宋体" w:hAnsi="宋体" w:eastAsia="宋体" w:cs="宋体"/>
                <w:bCs/>
                <w:color w:val="FF0000"/>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vMerge w:val="restart"/>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法定代表人</w:t>
            </w:r>
          </w:p>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r>
              <w:rPr>
                <w:rFonts w:hint="eastAsia" w:ascii="宋体" w:hAnsi="宋体" w:eastAsia="宋体" w:cs="宋体"/>
                <w:bCs/>
                <w:sz w:val="21"/>
                <w:szCs w:val="21"/>
                <w:lang w:val="en-US" w:eastAsia="zh-CN"/>
              </w:rPr>
              <w:t>信息</w:t>
            </w:r>
          </w:p>
        </w:tc>
        <w:tc>
          <w:tcPr>
            <w:tcW w:w="1379" w:type="dxa"/>
            <w:noWrap w:val="0"/>
            <w:vAlign w:val="center"/>
          </w:tcPr>
          <w:p>
            <w:pPr>
              <w:pStyle w:val="26"/>
              <w:jc w:val="center"/>
            </w:pPr>
            <w:r>
              <w:rPr>
                <w:rFonts w:hint="eastAsia" w:ascii="宋体" w:hAnsi="宋体" w:eastAsia="宋体" w:cs="宋体"/>
                <w:sz w:val="21"/>
                <w:szCs w:val="21"/>
              </w:rPr>
              <w:t>姓    名</w:t>
            </w:r>
          </w:p>
        </w:tc>
        <w:tc>
          <w:tcPr>
            <w:tcW w:w="2718" w:type="dxa"/>
            <w:gridSpan w:val="5"/>
            <w:noWrap w:val="0"/>
            <w:vAlign w:val="center"/>
          </w:tcPr>
          <w:p>
            <w:pPr>
              <w:pStyle w:val="26"/>
              <w:jc w:val="center"/>
            </w:pPr>
          </w:p>
        </w:tc>
        <w:tc>
          <w:tcPr>
            <w:tcW w:w="1755" w:type="dxa"/>
            <w:gridSpan w:val="3"/>
            <w:noWrap w:val="0"/>
            <w:vAlign w:val="center"/>
          </w:tcPr>
          <w:p>
            <w:pPr>
              <w:pStyle w:val="26"/>
              <w:jc w:val="center"/>
            </w:pPr>
            <w:r>
              <w:rPr>
                <w:rFonts w:hint="eastAsia" w:ascii="宋体" w:hAnsi="宋体" w:eastAsia="宋体" w:cs="宋体"/>
                <w:sz w:val="21"/>
                <w:szCs w:val="21"/>
              </w:rPr>
              <w:t>国别（地区）</w:t>
            </w:r>
          </w:p>
        </w:tc>
        <w:tc>
          <w:tcPr>
            <w:tcW w:w="2378" w:type="dxa"/>
            <w:gridSpan w:val="2"/>
            <w:noWrap w:val="0"/>
            <w:vAlign w:val="center"/>
          </w:tcPr>
          <w:p>
            <w:pPr>
              <w:pStyle w:val="26"/>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vMerge w:val="continue"/>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p>
        </w:tc>
        <w:tc>
          <w:tcPr>
            <w:tcW w:w="1379" w:type="dxa"/>
            <w:noWrap w:val="0"/>
            <w:vAlign w:val="center"/>
          </w:tcPr>
          <w:p>
            <w:pPr>
              <w:pStyle w:val="26"/>
              <w:jc w:val="center"/>
            </w:pPr>
            <w:r>
              <w:rPr>
                <w:rFonts w:hint="eastAsia" w:ascii="宋体" w:hAnsi="宋体" w:eastAsia="宋体" w:cs="宋体"/>
                <w:sz w:val="21"/>
                <w:szCs w:val="21"/>
              </w:rPr>
              <w:t>职    务</w:t>
            </w:r>
          </w:p>
        </w:tc>
        <w:tc>
          <w:tcPr>
            <w:tcW w:w="2718" w:type="dxa"/>
            <w:gridSpan w:val="5"/>
            <w:noWrap w:val="0"/>
            <w:vAlign w:val="center"/>
          </w:tcPr>
          <w:p>
            <w:pPr>
              <w:pStyle w:val="26"/>
              <w:jc w:val="center"/>
            </w:pPr>
            <w:r>
              <w:rPr>
                <w:rFonts w:hint="eastAsia" w:ascii="宋体" w:hAnsi="宋体" w:eastAsia="宋体" w:cs="宋体"/>
                <w:bCs/>
                <w:color w:val="FF0000"/>
                <w:sz w:val="21"/>
                <w:szCs w:val="21"/>
                <w:lang w:val="zh-CN"/>
              </w:rPr>
              <w:t>□执行公司事务的董事</w:t>
            </w:r>
            <w:r>
              <w:rPr>
                <w:rFonts w:hint="eastAsia" w:ascii="宋体" w:hAnsi="宋体" w:eastAsia="宋体" w:cs="宋体"/>
                <w:bCs/>
                <w:color w:val="FF0000"/>
                <w:sz w:val="21"/>
                <w:szCs w:val="21"/>
              </w:rPr>
              <w:t xml:space="preserve">  </w:t>
            </w:r>
            <w:r>
              <w:rPr>
                <w:rFonts w:hint="eastAsia" w:ascii="宋体" w:hAnsi="宋体" w:eastAsia="宋体" w:cs="宋体"/>
                <w:bCs/>
                <w:color w:val="FF0000"/>
                <w:sz w:val="21"/>
                <w:szCs w:val="21"/>
                <w:lang w:val="zh-CN"/>
              </w:rPr>
              <w:t>□经理</w:t>
            </w:r>
          </w:p>
        </w:tc>
        <w:tc>
          <w:tcPr>
            <w:tcW w:w="1755" w:type="dxa"/>
            <w:gridSpan w:val="3"/>
            <w:noWrap w:val="0"/>
            <w:vAlign w:val="center"/>
          </w:tcPr>
          <w:p>
            <w:pPr>
              <w:pStyle w:val="26"/>
              <w:jc w:val="center"/>
            </w:pPr>
            <w:r>
              <w:rPr>
                <w:rFonts w:hint="eastAsia" w:ascii="宋体" w:hAnsi="宋体" w:eastAsia="宋体" w:cs="宋体"/>
                <w:sz w:val="21"/>
                <w:szCs w:val="21"/>
              </w:rPr>
              <w:t>产生方式</w:t>
            </w:r>
          </w:p>
        </w:tc>
        <w:tc>
          <w:tcPr>
            <w:tcW w:w="2378" w:type="dxa"/>
            <w:gridSpan w:val="2"/>
            <w:noWrap w:val="0"/>
            <w:vAlign w:val="center"/>
          </w:tcPr>
          <w:p>
            <w:pPr>
              <w:pStyle w:val="26"/>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vMerge w:val="continue"/>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p>
        </w:tc>
        <w:tc>
          <w:tcPr>
            <w:tcW w:w="1379" w:type="dxa"/>
            <w:noWrap w:val="0"/>
            <w:vAlign w:val="center"/>
          </w:tcPr>
          <w:p>
            <w:pPr>
              <w:pStyle w:val="26"/>
              <w:jc w:val="center"/>
            </w:pPr>
            <w:r>
              <w:rPr>
                <w:rFonts w:hint="eastAsia" w:ascii="宋体" w:hAnsi="宋体" w:eastAsia="宋体" w:cs="宋体"/>
                <w:sz w:val="21"/>
                <w:szCs w:val="21"/>
              </w:rPr>
              <w:t>身份证件类型</w:t>
            </w:r>
          </w:p>
        </w:tc>
        <w:tc>
          <w:tcPr>
            <w:tcW w:w="2718" w:type="dxa"/>
            <w:gridSpan w:val="5"/>
            <w:noWrap w:val="0"/>
            <w:vAlign w:val="center"/>
          </w:tcPr>
          <w:p>
            <w:pPr>
              <w:pStyle w:val="26"/>
            </w:pPr>
          </w:p>
        </w:tc>
        <w:tc>
          <w:tcPr>
            <w:tcW w:w="1755" w:type="dxa"/>
            <w:gridSpan w:val="3"/>
            <w:noWrap w:val="0"/>
            <w:vAlign w:val="center"/>
          </w:tcPr>
          <w:p>
            <w:pPr>
              <w:pStyle w:val="26"/>
              <w:jc w:val="center"/>
              <w:rPr>
                <w:rFonts w:hint="eastAsia" w:ascii="宋体" w:hAnsi="宋体" w:eastAsia="宋体" w:cs="宋体"/>
                <w:sz w:val="21"/>
                <w:szCs w:val="21"/>
              </w:rPr>
            </w:pPr>
            <w:r>
              <w:rPr>
                <w:rFonts w:hint="eastAsia" w:ascii="宋体" w:hAnsi="宋体" w:eastAsia="宋体" w:cs="宋体"/>
                <w:sz w:val="21"/>
                <w:szCs w:val="21"/>
              </w:rPr>
              <w:t>身份证件</w:t>
            </w:r>
          </w:p>
          <w:p>
            <w:pPr>
              <w:pStyle w:val="26"/>
              <w:jc w:val="center"/>
            </w:pPr>
            <w:r>
              <w:rPr>
                <w:rFonts w:hint="eastAsia" w:ascii="宋体" w:hAnsi="宋体" w:eastAsia="宋体" w:cs="宋体"/>
                <w:sz w:val="21"/>
                <w:szCs w:val="21"/>
              </w:rPr>
              <w:t>号码</w:t>
            </w:r>
          </w:p>
        </w:tc>
        <w:tc>
          <w:tcPr>
            <w:tcW w:w="2378" w:type="dxa"/>
            <w:gridSpan w:val="2"/>
            <w:noWrap w:val="0"/>
            <w:vAlign w:val="center"/>
          </w:tcPr>
          <w:p>
            <w:pPr>
              <w:pStyle w:val="26"/>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vMerge w:val="continue"/>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p>
        </w:tc>
        <w:tc>
          <w:tcPr>
            <w:tcW w:w="1379" w:type="dxa"/>
            <w:noWrap w:val="0"/>
            <w:vAlign w:val="center"/>
          </w:tcPr>
          <w:p>
            <w:pPr>
              <w:pStyle w:val="26"/>
              <w:jc w:val="center"/>
            </w:pPr>
            <w:r>
              <w:rPr>
                <w:rFonts w:hint="eastAsia" w:ascii="宋体" w:hAnsi="宋体" w:eastAsia="宋体" w:cs="宋体"/>
                <w:sz w:val="21"/>
                <w:szCs w:val="21"/>
              </w:rPr>
              <w:t>固定电话</w:t>
            </w:r>
          </w:p>
        </w:tc>
        <w:tc>
          <w:tcPr>
            <w:tcW w:w="2718" w:type="dxa"/>
            <w:gridSpan w:val="5"/>
            <w:noWrap w:val="0"/>
            <w:vAlign w:val="center"/>
          </w:tcPr>
          <w:p>
            <w:pPr>
              <w:pStyle w:val="26"/>
            </w:pPr>
          </w:p>
        </w:tc>
        <w:tc>
          <w:tcPr>
            <w:tcW w:w="1755" w:type="dxa"/>
            <w:gridSpan w:val="3"/>
            <w:noWrap w:val="0"/>
            <w:vAlign w:val="center"/>
          </w:tcPr>
          <w:p>
            <w:pPr>
              <w:pStyle w:val="26"/>
              <w:jc w:val="center"/>
            </w:pPr>
            <w:r>
              <w:rPr>
                <w:rFonts w:hint="eastAsia" w:ascii="宋体" w:hAnsi="宋体" w:eastAsia="宋体" w:cs="宋体"/>
                <w:sz w:val="21"/>
                <w:szCs w:val="21"/>
              </w:rPr>
              <w:t>移动电话</w:t>
            </w:r>
          </w:p>
        </w:tc>
        <w:tc>
          <w:tcPr>
            <w:tcW w:w="2378" w:type="dxa"/>
            <w:gridSpan w:val="2"/>
            <w:noWrap w:val="0"/>
            <w:vAlign w:val="center"/>
          </w:tcPr>
          <w:p>
            <w:pPr>
              <w:pStyle w:val="26"/>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vMerge w:val="continue"/>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p>
        </w:tc>
        <w:tc>
          <w:tcPr>
            <w:tcW w:w="1379" w:type="dxa"/>
            <w:noWrap w:val="0"/>
            <w:vAlign w:val="center"/>
          </w:tcPr>
          <w:p>
            <w:pPr>
              <w:pStyle w:val="26"/>
              <w:jc w:val="center"/>
            </w:pPr>
            <w:r>
              <w:rPr>
                <w:rFonts w:hint="eastAsia" w:ascii="宋体" w:hAnsi="宋体" w:eastAsia="宋体" w:cs="宋体"/>
                <w:sz w:val="21"/>
                <w:szCs w:val="21"/>
              </w:rPr>
              <w:t>住    所</w:t>
            </w:r>
          </w:p>
        </w:tc>
        <w:tc>
          <w:tcPr>
            <w:tcW w:w="2718" w:type="dxa"/>
            <w:gridSpan w:val="5"/>
            <w:noWrap w:val="0"/>
            <w:vAlign w:val="center"/>
          </w:tcPr>
          <w:p>
            <w:pPr>
              <w:pStyle w:val="26"/>
            </w:pPr>
          </w:p>
        </w:tc>
        <w:tc>
          <w:tcPr>
            <w:tcW w:w="1755" w:type="dxa"/>
            <w:gridSpan w:val="3"/>
            <w:noWrap w:val="0"/>
            <w:vAlign w:val="center"/>
          </w:tcPr>
          <w:p>
            <w:pPr>
              <w:pStyle w:val="26"/>
              <w:jc w:val="center"/>
            </w:pPr>
            <w:r>
              <w:rPr>
                <w:rFonts w:hint="eastAsia" w:ascii="宋体" w:hAnsi="宋体" w:eastAsia="宋体" w:cs="宋体"/>
                <w:sz w:val="21"/>
                <w:szCs w:val="21"/>
              </w:rPr>
              <w:t>电子邮箱</w:t>
            </w:r>
          </w:p>
        </w:tc>
        <w:tc>
          <w:tcPr>
            <w:tcW w:w="2378" w:type="dxa"/>
            <w:gridSpan w:val="2"/>
            <w:noWrap w:val="0"/>
            <w:vAlign w:val="center"/>
          </w:tcPr>
          <w:p>
            <w:pPr>
              <w:pStyle w:val="26"/>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vMerge w:val="continue"/>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p>
        </w:tc>
        <w:tc>
          <w:tcPr>
            <w:tcW w:w="1379" w:type="dxa"/>
            <w:noWrap w:val="0"/>
            <w:vAlign w:val="center"/>
          </w:tcPr>
          <w:p>
            <w:pPr>
              <w:pStyle w:val="26"/>
              <w:jc w:val="center"/>
            </w:pPr>
            <w:r>
              <w:rPr>
                <w:rFonts w:hint="eastAsia" w:ascii="宋体" w:hAnsi="宋体" w:eastAsia="宋体" w:cs="宋体"/>
                <w:sz w:val="21"/>
                <w:szCs w:val="21"/>
                <w:lang w:val="en-US" w:eastAsia="zh-CN"/>
              </w:rPr>
              <w:t>签字</w:t>
            </w:r>
          </w:p>
        </w:tc>
        <w:tc>
          <w:tcPr>
            <w:tcW w:w="6851" w:type="dxa"/>
            <w:gridSpan w:val="10"/>
            <w:noWrap w:val="0"/>
            <w:vAlign w:val="center"/>
          </w:tcPr>
          <w:p>
            <w:pPr>
              <w:pStyle w:val="26"/>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vMerge w:val="continue"/>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p>
        </w:tc>
        <w:tc>
          <w:tcPr>
            <w:tcW w:w="8230" w:type="dxa"/>
            <w:gridSpan w:val="11"/>
            <w:noWrap w:val="0"/>
            <w:vAlign w:val="center"/>
          </w:tcPr>
          <w:p>
            <w:pPr>
              <w:pStyle w:val="26"/>
              <w:spacing w:line="520" w:lineRule="exact"/>
              <w:jc w:val="center"/>
            </w:pPr>
            <w:r>
              <w:rPr>
                <w:rFonts w:hint="eastAsia" w:ascii="宋体" w:hAnsi="宋体" w:eastAsia="宋体" w:cs="宋体"/>
                <w:kern w:val="2"/>
                <w:sz w:val="21"/>
                <w:szCs w:val="21"/>
                <w:lang w:val="en-US" w:eastAsia="zh-CN" w:bidi="ar-SA"/>
              </w:rPr>
              <w:t>（身份证件复、影印件粘贴处，</w:t>
            </w:r>
            <w:r>
              <w:rPr>
                <w:rFonts w:hint="eastAsia" w:ascii="宋体" w:hAnsi="宋体" w:eastAsia="宋体" w:cs="宋体"/>
                <w:sz w:val="21"/>
                <w:szCs w:val="21"/>
              </w:rPr>
              <w:t>可另附页</w:t>
            </w:r>
            <w:r>
              <w:rPr>
                <w:rFonts w:hint="eastAsia" w:ascii="宋体" w:hAnsi="宋体" w:eastAsia="宋体" w:cs="宋体"/>
                <w:kern w:val="2"/>
                <w:sz w:val="21"/>
                <w:szCs w:val="21"/>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vMerge w:val="restart"/>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r>
              <w:rPr>
                <w:rFonts w:hint="eastAsia" w:ascii="宋体" w:hAnsi="宋体" w:eastAsia="宋体" w:cs="宋体"/>
                <w:bCs/>
                <w:sz w:val="21"/>
                <w:szCs w:val="21"/>
                <w:lang w:val="en-US" w:eastAsia="zh-CN"/>
              </w:rPr>
              <w:t>董事、监事、高级管理人员信息</w:t>
            </w:r>
          </w:p>
        </w:tc>
        <w:tc>
          <w:tcPr>
            <w:tcW w:w="1379" w:type="dxa"/>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r>
              <w:rPr>
                <w:rFonts w:hint="eastAsia" w:ascii="宋体" w:hAnsi="宋体" w:eastAsia="宋体" w:cs="宋体"/>
                <w:bCs/>
                <w:sz w:val="21"/>
                <w:szCs w:val="21"/>
                <w:lang w:val="en-US" w:eastAsia="zh-CN"/>
              </w:rPr>
              <w:t>姓名</w:t>
            </w:r>
          </w:p>
        </w:tc>
        <w:tc>
          <w:tcPr>
            <w:tcW w:w="2718" w:type="dxa"/>
            <w:gridSpan w:val="5"/>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p>
        </w:tc>
        <w:tc>
          <w:tcPr>
            <w:tcW w:w="1755" w:type="dxa"/>
            <w:gridSpan w:val="3"/>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r>
              <w:rPr>
                <w:rFonts w:hint="eastAsia" w:ascii="宋体" w:hAnsi="宋体" w:eastAsia="宋体" w:cs="宋体"/>
                <w:bCs/>
                <w:sz w:val="21"/>
                <w:szCs w:val="21"/>
                <w:lang w:val="en-US" w:eastAsia="zh-CN"/>
              </w:rPr>
              <w:t>国别（地区）</w:t>
            </w:r>
          </w:p>
        </w:tc>
        <w:tc>
          <w:tcPr>
            <w:tcW w:w="2378" w:type="dxa"/>
            <w:gridSpan w:val="2"/>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vMerge w:val="continue"/>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p>
        </w:tc>
        <w:tc>
          <w:tcPr>
            <w:tcW w:w="1379" w:type="dxa"/>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r>
              <w:rPr>
                <w:rFonts w:hint="eastAsia" w:ascii="宋体" w:hAnsi="宋体" w:eastAsia="宋体" w:cs="宋体"/>
                <w:bCs/>
                <w:sz w:val="21"/>
                <w:szCs w:val="21"/>
                <w:lang w:val="en-US" w:eastAsia="zh-CN"/>
              </w:rPr>
              <w:t>职务</w:t>
            </w:r>
          </w:p>
        </w:tc>
        <w:tc>
          <w:tcPr>
            <w:tcW w:w="2718" w:type="dxa"/>
            <w:gridSpan w:val="5"/>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p>
        </w:tc>
        <w:tc>
          <w:tcPr>
            <w:tcW w:w="1755" w:type="dxa"/>
            <w:gridSpan w:val="3"/>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r>
              <w:rPr>
                <w:rFonts w:hint="eastAsia" w:ascii="宋体" w:hAnsi="宋体" w:eastAsia="宋体" w:cs="宋体"/>
                <w:bCs/>
                <w:sz w:val="21"/>
                <w:szCs w:val="21"/>
                <w:lang w:val="en-US" w:eastAsia="zh-CN"/>
              </w:rPr>
              <w:t>产生方式</w:t>
            </w:r>
          </w:p>
        </w:tc>
        <w:tc>
          <w:tcPr>
            <w:tcW w:w="2378" w:type="dxa"/>
            <w:gridSpan w:val="2"/>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vMerge w:val="continue"/>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p>
        </w:tc>
        <w:tc>
          <w:tcPr>
            <w:tcW w:w="1379" w:type="dxa"/>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r>
              <w:rPr>
                <w:rFonts w:hint="eastAsia" w:ascii="宋体" w:hAnsi="宋体" w:eastAsia="宋体" w:cs="宋体"/>
                <w:bCs/>
                <w:sz w:val="21"/>
                <w:szCs w:val="21"/>
                <w:lang w:val="en-US" w:eastAsia="zh-CN"/>
              </w:rPr>
              <w:t>身份证件类型</w:t>
            </w:r>
          </w:p>
        </w:tc>
        <w:tc>
          <w:tcPr>
            <w:tcW w:w="2718" w:type="dxa"/>
            <w:gridSpan w:val="5"/>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p>
        </w:tc>
        <w:tc>
          <w:tcPr>
            <w:tcW w:w="1755" w:type="dxa"/>
            <w:gridSpan w:val="3"/>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pPr>
            <w:r>
              <w:rPr>
                <w:rFonts w:hint="eastAsia" w:ascii="宋体" w:hAnsi="宋体" w:eastAsia="宋体" w:cs="宋体"/>
                <w:bCs/>
                <w:sz w:val="21"/>
                <w:szCs w:val="21"/>
                <w:lang w:val="en-US" w:eastAsia="zh-CN"/>
              </w:rPr>
              <w:t>身份证件号码</w:t>
            </w:r>
          </w:p>
        </w:tc>
        <w:tc>
          <w:tcPr>
            <w:tcW w:w="2378" w:type="dxa"/>
            <w:gridSpan w:val="2"/>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vMerge w:val="continue"/>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p>
        </w:tc>
        <w:tc>
          <w:tcPr>
            <w:tcW w:w="1379" w:type="dxa"/>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r>
              <w:rPr>
                <w:rFonts w:hint="eastAsia" w:ascii="宋体" w:hAnsi="宋体" w:eastAsia="宋体" w:cs="宋体"/>
                <w:bCs/>
                <w:sz w:val="21"/>
                <w:szCs w:val="21"/>
                <w:lang w:val="en-US" w:eastAsia="zh-CN"/>
              </w:rPr>
              <w:t>移动电话</w:t>
            </w:r>
          </w:p>
        </w:tc>
        <w:tc>
          <w:tcPr>
            <w:tcW w:w="2718" w:type="dxa"/>
            <w:gridSpan w:val="5"/>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p>
        </w:tc>
        <w:tc>
          <w:tcPr>
            <w:tcW w:w="1755" w:type="dxa"/>
            <w:gridSpan w:val="3"/>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p>
        </w:tc>
        <w:tc>
          <w:tcPr>
            <w:tcW w:w="2378" w:type="dxa"/>
            <w:gridSpan w:val="2"/>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vMerge w:val="continue"/>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p>
        </w:tc>
        <w:tc>
          <w:tcPr>
            <w:tcW w:w="8230" w:type="dxa"/>
            <w:gridSpan w:val="11"/>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pPr>
            <w:r>
              <w:rPr>
                <w:rFonts w:hint="eastAsia" w:ascii="宋体" w:hAnsi="宋体" w:eastAsia="宋体" w:cs="宋体"/>
                <w:sz w:val="21"/>
                <w:szCs w:val="21"/>
              </w:rPr>
              <w:t>（身份证件复、影印件粘贴处）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vMerge w:val="restart"/>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r>
              <w:rPr>
                <w:rFonts w:hint="eastAsia" w:ascii="宋体" w:hAnsi="宋体" w:eastAsia="宋体" w:cs="宋体"/>
                <w:bCs/>
                <w:sz w:val="21"/>
                <w:szCs w:val="21"/>
                <w:lang w:val="en-US" w:eastAsia="zh-CN"/>
              </w:rPr>
              <w:t>股东（发起人）、外国投资者出资情况</w:t>
            </w:r>
          </w:p>
        </w:tc>
        <w:tc>
          <w:tcPr>
            <w:tcW w:w="1379" w:type="dxa"/>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pPr>
            <w:r>
              <w:rPr>
                <w:rFonts w:hint="eastAsia" w:ascii="宋体" w:hAnsi="宋体" w:eastAsia="宋体" w:cs="宋体"/>
                <w:bCs/>
                <w:iCs/>
                <w:sz w:val="21"/>
                <w:szCs w:val="21"/>
              </w:rPr>
              <w:t>姓名</w:t>
            </w:r>
          </w:p>
        </w:tc>
        <w:tc>
          <w:tcPr>
            <w:tcW w:w="2718" w:type="dxa"/>
            <w:gridSpan w:val="5"/>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pPr>
          </w:p>
        </w:tc>
        <w:tc>
          <w:tcPr>
            <w:tcW w:w="1755" w:type="dxa"/>
            <w:gridSpan w:val="3"/>
            <w:noWrap w:val="0"/>
            <w:vAlign w:val="center"/>
          </w:tcPr>
          <w:p>
            <w:pPr>
              <w:jc w:val="center"/>
            </w:pPr>
            <w:r>
              <w:rPr>
                <w:rFonts w:hint="eastAsia" w:ascii="宋体" w:hAnsi="宋体" w:eastAsia="宋体" w:cs="宋体"/>
                <w:bCs/>
                <w:iCs/>
                <w:sz w:val="21"/>
                <w:szCs w:val="21"/>
              </w:rPr>
              <w:t>国别（地区）</w:t>
            </w:r>
          </w:p>
        </w:tc>
        <w:tc>
          <w:tcPr>
            <w:tcW w:w="2378" w:type="dxa"/>
            <w:gridSpan w:val="2"/>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vMerge w:val="continue"/>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p>
        </w:tc>
        <w:tc>
          <w:tcPr>
            <w:tcW w:w="1379" w:type="dxa"/>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pPr>
            <w:r>
              <w:rPr>
                <w:rFonts w:hint="eastAsia" w:ascii="宋体" w:hAnsi="宋体" w:eastAsia="宋体" w:cs="宋体"/>
                <w:bCs/>
                <w:iCs/>
                <w:sz w:val="21"/>
                <w:szCs w:val="21"/>
              </w:rPr>
              <w:t>证件类型</w:t>
            </w:r>
          </w:p>
        </w:tc>
        <w:tc>
          <w:tcPr>
            <w:tcW w:w="2718" w:type="dxa"/>
            <w:gridSpan w:val="5"/>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pPr>
          </w:p>
        </w:tc>
        <w:tc>
          <w:tcPr>
            <w:tcW w:w="1755" w:type="dxa"/>
            <w:gridSpan w:val="3"/>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pPr>
            <w:r>
              <w:rPr>
                <w:rFonts w:hint="eastAsia" w:ascii="宋体" w:hAnsi="宋体" w:eastAsia="宋体" w:cs="宋体"/>
                <w:bCs/>
                <w:iCs/>
                <w:sz w:val="21"/>
                <w:szCs w:val="21"/>
              </w:rPr>
              <w:t>证件号码</w:t>
            </w:r>
          </w:p>
        </w:tc>
        <w:tc>
          <w:tcPr>
            <w:tcW w:w="2378" w:type="dxa"/>
            <w:gridSpan w:val="2"/>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vMerge w:val="continue"/>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p>
        </w:tc>
        <w:tc>
          <w:tcPr>
            <w:tcW w:w="1379" w:type="dxa"/>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hint="eastAsia" w:ascii="宋体" w:hAnsi="宋体" w:eastAsia="宋体" w:cs="宋体"/>
                <w:bCs/>
                <w:iCs/>
                <w:sz w:val="21"/>
                <w:szCs w:val="21"/>
              </w:rPr>
            </w:pPr>
            <w:r>
              <w:rPr>
                <w:rFonts w:hint="eastAsia" w:ascii="宋体" w:hAnsi="宋体" w:eastAsia="宋体" w:cs="宋体"/>
                <w:bCs/>
                <w:iCs/>
                <w:sz w:val="21"/>
                <w:szCs w:val="21"/>
              </w:rPr>
              <w:t>认缴</w:t>
            </w:r>
          </w:p>
          <w:p>
            <w:pPr>
              <w:keepNext w:val="0"/>
              <w:keepLines w:val="0"/>
              <w:pageBreakBefore w:val="0"/>
              <w:widowControl w:val="0"/>
              <w:kinsoku/>
              <w:overflowPunct/>
              <w:topLinePunct w:val="0"/>
              <w:autoSpaceDE w:val="0"/>
              <w:autoSpaceDN w:val="0"/>
              <w:bidi w:val="0"/>
              <w:adjustRightInd w:val="0"/>
              <w:spacing w:line="240" w:lineRule="auto"/>
              <w:jc w:val="center"/>
            </w:pPr>
            <w:r>
              <w:rPr>
                <w:rFonts w:hint="eastAsia" w:ascii="宋体" w:hAnsi="宋体" w:eastAsia="宋体" w:cs="宋体"/>
                <w:bCs/>
                <w:iCs/>
                <w:sz w:val="21"/>
                <w:szCs w:val="21"/>
              </w:rPr>
              <w:t>出资额</w:t>
            </w:r>
          </w:p>
        </w:tc>
        <w:tc>
          <w:tcPr>
            <w:tcW w:w="2718" w:type="dxa"/>
            <w:gridSpan w:val="5"/>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pPr>
          </w:p>
        </w:tc>
        <w:tc>
          <w:tcPr>
            <w:tcW w:w="1755" w:type="dxa"/>
            <w:gridSpan w:val="3"/>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pPr>
            <w:r>
              <w:rPr>
                <w:rFonts w:hint="eastAsia" w:ascii="宋体" w:hAnsi="宋体" w:eastAsia="宋体" w:cs="宋体"/>
                <w:bCs/>
                <w:sz w:val="21"/>
                <w:szCs w:val="21"/>
              </w:rPr>
              <w:t>实缴出资额</w:t>
            </w:r>
          </w:p>
        </w:tc>
        <w:tc>
          <w:tcPr>
            <w:tcW w:w="2378" w:type="dxa"/>
            <w:gridSpan w:val="2"/>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vMerge w:val="continue"/>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rPr>
                <w:rFonts w:ascii="宋体"/>
                <w:szCs w:val="21"/>
              </w:rPr>
            </w:pPr>
          </w:p>
        </w:tc>
        <w:tc>
          <w:tcPr>
            <w:tcW w:w="1379" w:type="dxa"/>
            <w:noWrap w:val="0"/>
            <w:vAlign w:val="center"/>
          </w:tcPr>
          <w:p>
            <w:pPr>
              <w:jc w:val="center"/>
            </w:pPr>
            <w:r>
              <w:rPr>
                <w:rFonts w:hint="eastAsia" w:ascii="宋体" w:hAnsi="宋体" w:eastAsia="宋体" w:cs="宋体"/>
                <w:bCs/>
                <w:sz w:val="21"/>
                <w:szCs w:val="21"/>
              </w:rPr>
              <w:t>出资（认缴）时间</w:t>
            </w:r>
          </w:p>
        </w:tc>
        <w:tc>
          <w:tcPr>
            <w:tcW w:w="2718" w:type="dxa"/>
            <w:gridSpan w:val="5"/>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pPr>
          </w:p>
        </w:tc>
        <w:tc>
          <w:tcPr>
            <w:tcW w:w="1755" w:type="dxa"/>
            <w:gridSpan w:val="3"/>
            <w:noWrap w:val="0"/>
            <w:vAlign w:val="center"/>
          </w:tcPr>
          <w:p>
            <w:pPr>
              <w:jc w:val="center"/>
            </w:pPr>
            <w:r>
              <w:rPr>
                <w:rFonts w:hint="eastAsia" w:ascii="宋体" w:hAnsi="宋体" w:eastAsia="宋体" w:cs="宋体"/>
                <w:bCs/>
                <w:iCs/>
                <w:sz w:val="21"/>
                <w:szCs w:val="21"/>
              </w:rPr>
              <w:t>出资方式</w:t>
            </w:r>
          </w:p>
        </w:tc>
        <w:tc>
          <w:tcPr>
            <w:tcW w:w="2378" w:type="dxa"/>
            <w:gridSpan w:val="2"/>
            <w:noWrap w:val="0"/>
            <w:vAlign w:val="bottom"/>
          </w:tcPr>
          <w:p>
            <w:pPr>
              <w:keepNext w:val="0"/>
              <w:keepLines w:val="0"/>
              <w:pageBreakBefore w:val="0"/>
              <w:widowControl w:val="0"/>
              <w:kinsoku/>
              <w:overflowPunct/>
              <w:topLinePunct w:val="0"/>
              <w:autoSpaceDE w:val="0"/>
              <w:autoSpaceDN w:val="0"/>
              <w:bidi w:val="0"/>
              <w:adjustRightInd w:val="0"/>
              <w:spacing w:line="24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13"/>
            <w:noWrap w:val="0"/>
            <w:vAlign w:val="center"/>
          </w:tcPr>
          <w:p>
            <w:pPr>
              <w:keepNext w:val="0"/>
              <w:keepLines w:val="0"/>
              <w:pageBreakBefore w:val="0"/>
              <w:widowControl w:val="0"/>
              <w:kinsoku/>
              <w:overflowPunct/>
              <w:topLinePunct w:val="0"/>
              <w:bidi w:val="0"/>
              <w:spacing w:line="240" w:lineRule="auto"/>
              <w:jc w:val="center"/>
            </w:pPr>
            <w:r>
              <w:rPr>
                <w:rFonts w:hint="eastAsia" w:ascii="宋体" w:hAnsi="宋体" w:eastAsia="宋体" w:cs="宋体"/>
                <w:b/>
                <w:bCs/>
                <w:color w:val="000000"/>
                <w:kern w:val="2"/>
                <w:sz w:val="21"/>
                <w:szCs w:val="21"/>
                <w:lang w:val="zh-CN" w:eastAsia="zh-CN" w:bidi="ar-SA"/>
              </w:rPr>
              <w:t>指定代表/委托代理人信息（</w:t>
            </w:r>
            <w:r>
              <w:rPr>
                <w:rFonts w:hint="eastAsia" w:ascii="宋体" w:hAnsi="宋体" w:eastAsia="宋体" w:cs="宋体"/>
                <w:b/>
                <w:bCs/>
                <w:color w:val="000000"/>
                <w:kern w:val="2"/>
                <w:sz w:val="21"/>
                <w:szCs w:val="21"/>
                <w:lang w:val="en-US" w:eastAsia="zh-CN" w:bidi="ar-SA"/>
              </w:rPr>
              <w:t>仅设立登记时填写</w:t>
            </w:r>
            <w:r>
              <w:rPr>
                <w:rFonts w:hint="eastAsia" w:ascii="宋体" w:hAnsi="宋体" w:eastAsia="宋体" w:cs="宋体"/>
                <w:b/>
                <w:bCs/>
                <w:color w:val="000000"/>
                <w:kern w:val="2"/>
                <w:sz w:val="21"/>
                <w:szCs w:val="21"/>
                <w:lang w:val="zh-CN"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pPr>
            <w:r>
              <w:rPr>
                <w:rFonts w:hint="eastAsia" w:ascii="宋体" w:hAnsi="宋体" w:eastAsia="宋体" w:cs="宋体"/>
                <w:bCs/>
                <w:sz w:val="21"/>
                <w:szCs w:val="21"/>
                <w:lang w:val="zh-CN"/>
              </w:rPr>
              <w:t>委托权限</w:t>
            </w:r>
          </w:p>
        </w:tc>
        <w:tc>
          <w:tcPr>
            <w:tcW w:w="8230" w:type="dxa"/>
            <w:gridSpan w:val="11"/>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1、□同意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□不同意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核对登记材料中的复印件并签署核对意见；</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2、□同意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□不同意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修改企业自备文件的错误；</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3、□同意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□不同意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修改有关表格的填写错误；</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pPr>
            <w:r>
              <w:rPr>
                <w:rFonts w:hint="eastAsia" w:ascii="宋体" w:hAnsi="宋体" w:eastAsia="宋体" w:cs="宋体"/>
                <w:sz w:val="21"/>
                <w:szCs w:val="21"/>
              </w:rPr>
              <w:t>4、□同意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□不同意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774" w:type="dxa"/>
            <w:gridSpan w:val="2"/>
            <w:noWrap w:val="0"/>
            <w:vAlign w:val="center"/>
          </w:tcPr>
          <w:p>
            <w:pPr>
              <w:keepNext w:val="0"/>
              <w:keepLines w:val="0"/>
              <w:pageBreakBefore w:val="0"/>
              <w:widowControl w:val="0"/>
              <w:kinsoku/>
              <w:overflowPunct/>
              <w:topLinePunct w:val="0"/>
              <w:autoSpaceDE w:val="0"/>
              <w:autoSpaceDN w:val="0"/>
              <w:bidi w:val="0"/>
              <w:adjustRightInd w:val="0"/>
              <w:spacing w:line="240" w:lineRule="auto"/>
              <w:jc w:val="center"/>
            </w:pPr>
            <w:r>
              <w:rPr>
                <w:rFonts w:hint="eastAsia" w:ascii="宋体" w:hAnsi="宋体" w:eastAsia="宋体" w:cs="宋体"/>
                <w:sz w:val="21"/>
                <w:szCs w:val="21"/>
                <w:lang w:val="zh-CN"/>
              </w:rPr>
              <w:t>固定电话</w:t>
            </w:r>
          </w:p>
        </w:tc>
        <w:tc>
          <w:tcPr>
            <w:tcW w:w="1459" w:type="dxa"/>
            <w:gridSpan w:val="2"/>
            <w:noWrap w:val="0"/>
            <w:vAlign w:val="center"/>
          </w:tcPr>
          <w:p>
            <w:pPr>
              <w:keepNext w:val="0"/>
              <w:keepLines w:val="0"/>
              <w:pageBreakBefore w:val="0"/>
              <w:widowControl w:val="0"/>
              <w:kinsoku/>
              <w:overflowPunct/>
              <w:topLinePunct w:val="0"/>
              <w:autoSpaceDE w:val="0"/>
              <w:autoSpaceDN w:val="0"/>
              <w:bidi w:val="0"/>
              <w:adjustRightInd w:val="0"/>
              <w:spacing w:line="240" w:lineRule="auto"/>
              <w:ind w:firstLine="120" w:firstLineChars="50"/>
            </w:pPr>
          </w:p>
        </w:tc>
        <w:tc>
          <w:tcPr>
            <w:tcW w:w="1213" w:type="dxa"/>
            <w:gridSpan w:val="2"/>
            <w:noWrap w:val="0"/>
            <w:vAlign w:val="center"/>
          </w:tcPr>
          <w:p>
            <w:pPr>
              <w:keepNext w:val="0"/>
              <w:keepLines w:val="0"/>
              <w:pageBreakBefore w:val="0"/>
              <w:widowControl w:val="0"/>
              <w:kinsoku/>
              <w:overflowPunct/>
              <w:topLinePunct w:val="0"/>
              <w:autoSpaceDE w:val="0"/>
              <w:autoSpaceDN w:val="0"/>
              <w:bidi w:val="0"/>
              <w:adjustRightInd w:val="0"/>
              <w:spacing w:line="240" w:lineRule="auto"/>
            </w:pPr>
            <w:r>
              <w:rPr>
                <w:rFonts w:hint="eastAsia" w:ascii="宋体" w:hAnsi="宋体" w:eastAsia="宋体" w:cs="宋体"/>
                <w:sz w:val="21"/>
                <w:szCs w:val="21"/>
                <w:lang w:val="zh-CN"/>
              </w:rPr>
              <w:t>移动电话</w:t>
            </w:r>
          </w:p>
        </w:tc>
        <w:tc>
          <w:tcPr>
            <w:tcW w:w="1425" w:type="dxa"/>
            <w:gridSpan w:val="2"/>
            <w:noWrap w:val="0"/>
            <w:vAlign w:val="center"/>
          </w:tcPr>
          <w:p>
            <w:pPr>
              <w:keepNext w:val="0"/>
              <w:keepLines w:val="0"/>
              <w:pageBreakBefore w:val="0"/>
              <w:widowControl w:val="0"/>
              <w:kinsoku/>
              <w:overflowPunct/>
              <w:topLinePunct w:val="0"/>
              <w:autoSpaceDE w:val="0"/>
              <w:autoSpaceDN w:val="0"/>
              <w:bidi w:val="0"/>
              <w:adjustRightInd w:val="0"/>
              <w:spacing w:line="240" w:lineRule="auto"/>
              <w:ind w:firstLine="120" w:firstLineChars="50"/>
            </w:pPr>
          </w:p>
        </w:tc>
        <w:tc>
          <w:tcPr>
            <w:tcW w:w="1755" w:type="dxa"/>
            <w:gridSpan w:val="3"/>
            <w:noWrap w:val="0"/>
            <w:vAlign w:val="center"/>
          </w:tcPr>
          <w:p>
            <w:pPr>
              <w:keepNext w:val="0"/>
              <w:keepLines w:val="0"/>
              <w:pageBreakBefore w:val="0"/>
              <w:widowControl w:val="0"/>
              <w:kinsoku/>
              <w:overflowPunct/>
              <w:topLinePunct w:val="0"/>
              <w:autoSpaceDE w:val="0"/>
              <w:autoSpaceDN w:val="0"/>
              <w:bidi w:val="0"/>
              <w:adjustRightInd w:val="0"/>
              <w:spacing w:line="240" w:lineRule="auto"/>
            </w:pPr>
            <w:r>
              <w:rPr>
                <w:rFonts w:hint="eastAsia" w:ascii="宋体" w:hAnsi="宋体" w:eastAsia="宋体" w:cs="宋体"/>
                <w:bCs/>
                <w:spacing w:val="-11"/>
                <w:sz w:val="21"/>
                <w:szCs w:val="21"/>
              </w:rPr>
              <w:t>指定代表/委托代理人签字</w:t>
            </w:r>
          </w:p>
        </w:tc>
        <w:tc>
          <w:tcPr>
            <w:tcW w:w="2378" w:type="dxa"/>
            <w:gridSpan w:val="2"/>
            <w:noWrap w:val="0"/>
            <w:vAlign w:val="center"/>
          </w:tcPr>
          <w:p>
            <w:pPr>
              <w:keepNext w:val="0"/>
              <w:keepLines w:val="0"/>
              <w:pageBreakBefore w:val="0"/>
              <w:widowControl w:val="0"/>
              <w:kinsoku/>
              <w:overflowPunct/>
              <w:topLinePunct w:val="0"/>
              <w:autoSpaceDE w:val="0"/>
              <w:autoSpaceDN w:val="0"/>
              <w:bidi w:val="0"/>
              <w:adjustRightInd w:val="0"/>
              <w:spacing w:line="240" w:lineRule="auto"/>
              <w:ind w:firstLine="120" w:firstLineChars="50"/>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13"/>
            <w:noWrap w:val="0"/>
            <w:vAlign w:val="center"/>
          </w:tcPr>
          <w:p>
            <w:pPr>
              <w:pStyle w:val="25"/>
              <w:keepNext w:val="0"/>
              <w:keepLines w:val="0"/>
              <w:pageBreakBefore w:val="0"/>
              <w:widowControl w:val="0"/>
              <w:kinsoku/>
              <w:overflowPunct/>
              <w:topLinePunct w:val="0"/>
              <w:bidi w:val="0"/>
              <w:spacing w:line="240" w:lineRule="auto"/>
              <w:ind w:left="0" w:leftChars="0" w:firstLine="0" w:firstLineChars="0"/>
              <w:jc w:val="center"/>
            </w:pPr>
            <w:r>
              <w:rPr>
                <w:rFonts w:hint="eastAsia" w:ascii="宋体" w:hAnsi="宋体" w:eastAsia="宋体" w:cs="宋体"/>
                <w:color w:val="auto"/>
                <w:kern w:val="2"/>
                <w:sz w:val="21"/>
                <w:szCs w:val="21"/>
                <w:lang w:val="en-US" w:eastAsia="zh-CN" w:bidi="ar-SA"/>
              </w:rPr>
              <w:t>（指定代表或者委托代理人身份证件复、影印件粘贴处，可另附页）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13"/>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保 证 申 明</w:t>
            </w:r>
          </w:p>
          <w:p>
            <w:pPr>
              <w:pStyle w:val="2"/>
              <w:ind w:left="0" w:leftChars="0" w:firstLine="0" w:firstLineChars="0"/>
              <w:rPr>
                <w:rFonts w:hint="eastAsia"/>
              </w:rPr>
            </w:pPr>
          </w:p>
          <w:p>
            <w:pPr>
              <w:pStyle w:val="2"/>
              <w:rPr>
                <w:rFonts w:hint="eastAsia" w:ascii="仿宋_GB2312" w:hAnsi="仿宋_GB2312" w:eastAsia="仿宋_GB2312" w:cs="仿宋_GB2312"/>
              </w:rPr>
            </w:pPr>
            <w:r>
              <w:rPr>
                <w:rFonts w:hint="eastAsia" w:ascii="仿宋_GB2312" w:hAnsi="仿宋_GB2312" w:eastAsia="仿宋_GB2312" w:cs="仿宋_GB2312"/>
              </w:rPr>
              <w:t>本申请人和签字人承诺如下，并承担相应的法律责任。</w:t>
            </w:r>
          </w:p>
          <w:p>
            <w:pPr>
              <w:pStyle w:val="2"/>
              <w:ind w:left="247" w:leftChars="103" w:firstLine="480" w:firstLineChars="200"/>
              <w:rPr>
                <w:rFonts w:hint="eastAsia" w:ascii="仿宋_GB2312" w:hAnsi="仿宋_GB2312" w:eastAsia="仿宋_GB2312" w:cs="仿宋_GB2312"/>
                <w:lang w:val="zh-CN"/>
              </w:rPr>
            </w:pPr>
            <w:r>
              <w:rPr>
                <w:rFonts w:hint="eastAsia" w:ascii="仿宋_GB2312" w:hAnsi="仿宋_GB2312" w:eastAsia="仿宋_GB2312" w:cs="仿宋_GB2312"/>
                <w:lang w:val="zh-CN"/>
              </w:rPr>
              <w:t>（一）填报的信息及提交的材料真实、准确、有效、完整。</w:t>
            </w:r>
          </w:p>
          <w:p>
            <w:pPr>
              <w:pStyle w:val="2"/>
              <w:ind w:left="247" w:leftChars="103" w:firstLine="480" w:firstLineChars="200"/>
              <w:rPr>
                <w:rFonts w:hint="eastAsia" w:ascii="仿宋_GB2312" w:hAnsi="仿宋_GB2312" w:eastAsia="仿宋_GB2312" w:cs="仿宋_GB2312"/>
                <w:lang w:val="zh-CN"/>
              </w:rPr>
            </w:pPr>
            <w:r>
              <w:rPr>
                <w:rFonts w:hint="eastAsia" w:ascii="仿宋_GB2312" w:hAnsi="仿宋_GB2312" w:eastAsia="仿宋_GB2312" w:cs="仿宋_GB2312"/>
                <w:lang w:val="zh-CN"/>
              </w:rPr>
              <w:t>（二）使用的名称符合</w:t>
            </w:r>
            <w:r>
              <w:rPr>
                <w:rFonts w:hint="eastAsia" w:ascii="仿宋_GB2312" w:hAnsi="仿宋_GB2312" w:eastAsia="仿宋_GB2312" w:cs="仿宋_GB2312"/>
              </w:rPr>
              <w:t>市场主体名称</w:t>
            </w:r>
            <w:r>
              <w:rPr>
                <w:rFonts w:hint="eastAsia" w:ascii="仿宋_GB2312" w:hAnsi="仿宋_GB2312" w:eastAsia="仿宋_GB2312" w:cs="仿宋_GB2312"/>
                <w:lang w:val="zh-CN"/>
              </w:rPr>
              <w:t>有关要求，不含有损国家、社会公共利益或违背公序良俗及有其他不良影响的内容；</w:t>
            </w:r>
            <w:r>
              <w:rPr>
                <w:rFonts w:hint="eastAsia" w:ascii="仿宋_GB2312" w:hAnsi="仿宋_GB2312" w:eastAsia="仿宋_GB2312" w:cs="仿宋_GB2312"/>
              </w:rPr>
              <w:t>名称与他人使用的名称近似侵犯他人合法权益的，依法承担法律责任；</w:t>
            </w:r>
            <w:r>
              <w:rPr>
                <w:rFonts w:hint="eastAsia" w:ascii="仿宋_GB2312" w:hAnsi="仿宋_GB2312" w:eastAsia="仿宋_GB2312" w:cs="仿宋_GB2312"/>
                <w:lang w:val="zh-CN"/>
              </w:rPr>
              <w:t>如使用的名称被登记机关认定为不适宜名称，将主动配合登记机关进行纠正。</w:t>
            </w:r>
          </w:p>
          <w:p>
            <w:pPr>
              <w:pStyle w:val="2"/>
              <w:ind w:left="247" w:leftChars="103" w:firstLine="480" w:firstLineChars="200"/>
              <w:rPr>
                <w:rFonts w:hint="eastAsia" w:ascii="仿宋_GB2312" w:hAnsi="仿宋_GB2312" w:eastAsia="仿宋_GB2312" w:cs="仿宋_GB2312"/>
              </w:rPr>
            </w:pPr>
            <w:r>
              <w:rPr>
                <w:rFonts w:hint="eastAsia" w:ascii="仿宋_GB2312" w:hAnsi="仿宋_GB2312" w:eastAsia="仿宋_GB2312" w:cs="仿宋_GB2312"/>
                <w:lang w:val="zh-CN"/>
              </w:rPr>
              <w:t>（三）</w:t>
            </w:r>
            <w:r>
              <w:rPr>
                <w:rFonts w:hint="eastAsia" w:ascii="仿宋_GB2312" w:hAnsi="仿宋_GB2312" w:eastAsia="仿宋_GB2312" w:cs="仿宋_GB2312"/>
              </w:rPr>
              <w:t>已依法取得住所（经营场所）使用权，申请登记的住所（经营场所）信息与实际一致。以网络经营场所作为经营场所登记的，仅通过互联网开展经营活动，不擅自改变其住宅房屋用途用于从事线下生产经营活动。</w:t>
            </w:r>
          </w:p>
          <w:p>
            <w:pPr>
              <w:pStyle w:val="2"/>
              <w:ind w:left="247" w:leftChars="103" w:firstLine="480" w:firstLineChars="200"/>
              <w:rPr>
                <w:rFonts w:hint="eastAsia" w:ascii="仿宋_GB2312" w:hAnsi="仿宋_GB2312" w:eastAsia="仿宋_GB2312" w:cs="仿宋_GB2312"/>
              </w:rPr>
            </w:pPr>
            <w:r>
              <w:rPr>
                <w:rFonts w:hint="eastAsia" w:ascii="仿宋_GB2312" w:hAnsi="仿宋_GB2312" w:eastAsia="仿宋_GB2312" w:cs="仿宋_GB2312"/>
                <w:lang w:val="zh-CN"/>
              </w:rPr>
              <w:t>（四）经营范围涉及</w:t>
            </w:r>
            <w:r>
              <w:rPr>
                <w:rFonts w:hint="eastAsia" w:ascii="仿宋_GB2312" w:hAnsi="仿宋_GB2312" w:eastAsia="仿宋_GB2312" w:cs="仿宋_GB2312"/>
              </w:rPr>
              <w:t>法律、行政法规、国务院决定规定、地方行政法规和地方规章规定</w:t>
            </w:r>
            <w:r>
              <w:rPr>
                <w:rFonts w:hint="eastAsia" w:ascii="仿宋_GB2312" w:hAnsi="仿宋_GB2312" w:eastAsia="仿宋_GB2312" w:cs="仿宋_GB2312"/>
                <w:lang w:val="zh-CN"/>
              </w:rPr>
              <w:t>需要办理许可的，在取得相关部门批准前，不从事相关经营活动。</w:t>
            </w:r>
          </w:p>
          <w:p>
            <w:pPr>
              <w:ind w:left="247" w:leftChars="103"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申请人承诺：本申请书中所填内容及所附资料均真实、合法、有效，复印文本均与原件一致。如有不实之处，本人（单位）愿负相应的法律责任，并承担由此产生的一切后果。</w:t>
            </w:r>
          </w:p>
          <w:p>
            <w:pPr>
              <w:pStyle w:val="2"/>
              <w:ind w:left="247" w:leftChars="103" w:firstLine="480" w:firstLineChars="200"/>
              <w:rPr>
                <w:rFonts w:hint="eastAsia" w:ascii="仿宋_GB2312" w:hAnsi="仿宋_GB2312" w:eastAsia="仿宋_GB2312" w:cs="仿宋_GB2312"/>
              </w:rPr>
            </w:pPr>
          </w:p>
          <w:p>
            <w:pPr>
              <w:pStyle w:val="2"/>
              <w:ind w:left="247" w:leftChars="103" w:firstLine="480" w:firstLineChars="200"/>
              <w:rPr>
                <w:rFonts w:hint="eastAsia" w:ascii="仿宋_GB2312" w:hAnsi="仿宋_GB2312" w:eastAsia="仿宋_GB2312" w:cs="仿宋_GB2312"/>
              </w:rPr>
            </w:pPr>
          </w:p>
          <w:p>
            <w:pPr>
              <w:rPr>
                <w:rFonts w:hint="eastAsia" w:ascii="仿宋_GB2312" w:hAnsi="仿宋_GB2312" w:eastAsia="仿宋_GB2312" w:cs="仿宋_GB2312"/>
                <w:sz w:val="21"/>
                <w:szCs w:val="21"/>
              </w:rPr>
            </w:pPr>
          </w:p>
          <w:p>
            <w:pPr>
              <w:spacing w:line="360" w:lineRule="auto"/>
              <w:ind w:firstLine="3990" w:firstLineChars="19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申请人（被委托人）签字（盖章）：                    </w:t>
            </w:r>
          </w:p>
          <w:p>
            <w:pPr>
              <w:pStyle w:val="25"/>
              <w:keepNext w:val="0"/>
              <w:keepLines w:val="0"/>
              <w:pageBreakBefore w:val="0"/>
              <w:widowControl w:val="0"/>
              <w:kinsoku/>
              <w:overflowPunct/>
              <w:topLinePunct w:val="0"/>
              <w:bidi w:val="0"/>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仿宋_GB2312" w:hAnsi="仿宋_GB2312" w:eastAsia="仿宋_GB2312" w:cs="仿宋_GB2312"/>
                <w:sz w:val="21"/>
                <w:szCs w:val="21"/>
              </w:rPr>
              <w:t xml:space="preserve">年   月    日  </w:t>
            </w:r>
          </w:p>
        </w:tc>
      </w:tr>
    </w:tbl>
    <w:p>
      <w:pPr>
        <w:pStyle w:val="25"/>
        <w:ind w:firstLine="420"/>
      </w:pPr>
    </w:p>
    <w:p>
      <w:pPr>
        <w:widowControl/>
        <w:spacing w:line="360" w:lineRule="auto"/>
        <w:jc w:val="center"/>
        <w:rPr>
          <w:rFonts w:ascii="宋体" w:hAnsi="宋体" w:eastAsia="宋体" w:cs="宋体"/>
          <w:b/>
          <w:color w:val="333333"/>
          <w:kern w:val="0"/>
          <w:sz w:val="28"/>
          <w:szCs w:val="28"/>
        </w:rPr>
      </w:pPr>
    </w:p>
    <w:p>
      <w:pPr>
        <w:spacing w:before="200" w:line="360" w:lineRule="exact"/>
        <w:jc w:val="center"/>
        <w:rPr>
          <w:rFonts w:hint="eastAsia" w:ascii="仿宋_GB2312" w:hAnsi="等线" w:eastAsia="仿宋_GB2312"/>
          <w:b/>
          <w:bCs/>
          <w:sz w:val="28"/>
          <w:szCs w:val="28"/>
        </w:rPr>
      </w:pPr>
    </w:p>
    <w:p/>
    <w:sectPr>
      <w:footerReference r:id="rId3" w:type="default"/>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汉仪新人文宋简"/>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仿宋">
    <w:altName w:val="宋体"/>
    <w:panose1 w:val="02010609060101010101"/>
    <w:charset w:val="00"/>
    <w:family w:val="auto"/>
    <w:pitch w:val="default"/>
    <w:sig w:usb0="800002BF" w:usb1="38CF7CFA" w:usb2="00000016" w:usb3="00000000" w:csb0="00040001" w:csb1="00000000"/>
  </w:font>
  <w:font w:name="等线">
    <w:altName w:val="汉仪新人文宋简"/>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Arial">
    <w:altName w:val="Times New Roman"/>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书宋二S">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false"/>
  <w:bordersDoNotSurroundFooter w:val="false"/>
  <w:documentProtection w:enforcement="0"/>
  <w:defaultTabStop w:val="420"/>
  <w:hyphenationZone w:val="36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MDZhNmE5M2JlMGEzODc4MjhhZTk2NWQ3OTM1YTEifQ=="/>
  </w:docVars>
  <w:rsids>
    <w:rsidRoot w:val="00EE08C2"/>
    <w:rsid w:val="00014CBA"/>
    <w:rsid w:val="00057AD5"/>
    <w:rsid w:val="00064ED1"/>
    <w:rsid w:val="000A26C7"/>
    <w:rsid w:val="00153874"/>
    <w:rsid w:val="00160C53"/>
    <w:rsid w:val="001B32EA"/>
    <w:rsid w:val="00227DB9"/>
    <w:rsid w:val="002469B4"/>
    <w:rsid w:val="002A68E5"/>
    <w:rsid w:val="002C020B"/>
    <w:rsid w:val="002C4319"/>
    <w:rsid w:val="002D0298"/>
    <w:rsid w:val="002D463A"/>
    <w:rsid w:val="00304E5A"/>
    <w:rsid w:val="003D7445"/>
    <w:rsid w:val="003E37D3"/>
    <w:rsid w:val="00506D0E"/>
    <w:rsid w:val="005227DC"/>
    <w:rsid w:val="00534030"/>
    <w:rsid w:val="00543304"/>
    <w:rsid w:val="005443D3"/>
    <w:rsid w:val="00552A95"/>
    <w:rsid w:val="005537EE"/>
    <w:rsid w:val="005E7DC6"/>
    <w:rsid w:val="005F4542"/>
    <w:rsid w:val="0065634E"/>
    <w:rsid w:val="006B1309"/>
    <w:rsid w:val="006B4273"/>
    <w:rsid w:val="007475CD"/>
    <w:rsid w:val="007A401E"/>
    <w:rsid w:val="007D41B9"/>
    <w:rsid w:val="007E6FC3"/>
    <w:rsid w:val="008044CF"/>
    <w:rsid w:val="00811DD4"/>
    <w:rsid w:val="00893EBB"/>
    <w:rsid w:val="00937737"/>
    <w:rsid w:val="0094019D"/>
    <w:rsid w:val="009C7A1D"/>
    <w:rsid w:val="009F65AE"/>
    <w:rsid w:val="00B12CCD"/>
    <w:rsid w:val="00B5008B"/>
    <w:rsid w:val="00B56392"/>
    <w:rsid w:val="00B84B5E"/>
    <w:rsid w:val="00BD03A6"/>
    <w:rsid w:val="00BE6031"/>
    <w:rsid w:val="00C01C4D"/>
    <w:rsid w:val="00C2257B"/>
    <w:rsid w:val="00C538DD"/>
    <w:rsid w:val="00C75410"/>
    <w:rsid w:val="00C92D12"/>
    <w:rsid w:val="00CA07BB"/>
    <w:rsid w:val="00CC360A"/>
    <w:rsid w:val="00CE031D"/>
    <w:rsid w:val="00D13778"/>
    <w:rsid w:val="00D44A37"/>
    <w:rsid w:val="00DC258B"/>
    <w:rsid w:val="00DC6498"/>
    <w:rsid w:val="00E76625"/>
    <w:rsid w:val="00ED0CF2"/>
    <w:rsid w:val="00EE08C2"/>
    <w:rsid w:val="00EF0CED"/>
    <w:rsid w:val="00EF577A"/>
    <w:rsid w:val="00F01E77"/>
    <w:rsid w:val="00F13427"/>
    <w:rsid w:val="00F453FB"/>
    <w:rsid w:val="00FB1FCF"/>
    <w:rsid w:val="012F4CA1"/>
    <w:rsid w:val="01D627A5"/>
    <w:rsid w:val="02107303"/>
    <w:rsid w:val="02CA14D8"/>
    <w:rsid w:val="030960FF"/>
    <w:rsid w:val="04075E4A"/>
    <w:rsid w:val="045D3CF4"/>
    <w:rsid w:val="05E629DD"/>
    <w:rsid w:val="05FD3E1A"/>
    <w:rsid w:val="07921036"/>
    <w:rsid w:val="08E2208B"/>
    <w:rsid w:val="091A5787"/>
    <w:rsid w:val="09C96CB5"/>
    <w:rsid w:val="09F204B1"/>
    <w:rsid w:val="0A8464FD"/>
    <w:rsid w:val="0B52570E"/>
    <w:rsid w:val="0C1C7A68"/>
    <w:rsid w:val="0DCE08EE"/>
    <w:rsid w:val="0EAB3915"/>
    <w:rsid w:val="107B2FAF"/>
    <w:rsid w:val="112B0A57"/>
    <w:rsid w:val="112D56A7"/>
    <w:rsid w:val="1201119E"/>
    <w:rsid w:val="13102F9E"/>
    <w:rsid w:val="13871864"/>
    <w:rsid w:val="13CB7DA9"/>
    <w:rsid w:val="1594241D"/>
    <w:rsid w:val="15E45152"/>
    <w:rsid w:val="164248D0"/>
    <w:rsid w:val="167828E7"/>
    <w:rsid w:val="17B52061"/>
    <w:rsid w:val="17CA65CA"/>
    <w:rsid w:val="189E5B8C"/>
    <w:rsid w:val="18DF3CBE"/>
    <w:rsid w:val="19B968F6"/>
    <w:rsid w:val="19E95EE4"/>
    <w:rsid w:val="1A910695"/>
    <w:rsid w:val="1C220571"/>
    <w:rsid w:val="1CE73A7C"/>
    <w:rsid w:val="1D5726AE"/>
    <w:rsid w:val="1DDE4B7D"/>
    <w:rsid w:val="202A53EE"/>
    <w:rsid w:val="2039253E"/>
    <w:rsid w:val="211803A6"/>
    <w:rsid w:val="21305C41"/>
    <w:rsid w:val="222114DC"/>
    <w:rsid w:val="226D188F"/>
    <w:rsid w:val="234756BE"/>
    <w:rsid w:val="27A4661F"/>
    <w:rsid w:val="2BB46F1D"/>
    <w:rsid w:val="2C43736D"/>
    <w:rsid w:val="2D870D8D"/>
    <w:rsid w:val="2E2A34C6"/>
    <w:rsid w:val="305407DE"/>
    <w:rsid w:val="30F44D6F"/>
    <w:rsid w:val="317C04DD"/>
    <w:rsid w:val="31FA6A6D"/>
    <w:rsid w:val="325752E0"/>
    <w:rsid w:val="32863075"/>
    <w:rsid w:val="32B20E5A"/>
    <w:rsid w:val="32EC2549"/>
    <w:rsid w:val="33331205"/>
    <w:rsid w:val="33FA18E1"/>
    <w:rsid w:val="34E97C37"/>
    <w:rsid w:val="358B49C1"/>
    <w:rsid w:val="370203F4"/>
    <w:rsid w:val="37645C9B"/>
    <w:rsid w:val="377838C6"/>
    <w:rsid w:val="379E2913"/>
    <w:rsid w:val="37DE218A"/>
    <w:rsid w:val="37DFE177"/>
    <w:rsid w:val="3A992536"/>
    <w:rsid w:val="3B3E3033"/>
    <w:rsid w:val="3C182EB0"/>
    <w:rsid w:val="3C2D0CD3"/>
    <w:rsid w:val="3DA573C7"/>
    <w:rsid w:val="3E921340"/>
    <w:rsid w:val="3F786788"/>
    <w:rsid w:val="3F7B4241"/>
    <w:rsid w:val="3FBF9C15"/>
    <w:rsid w:val="41103FFA"/>
    <w:rsid w:val="41924E45"/>
    <w:rsid w:val="41996244"/>
    <w:rsid w:val="419F2B13"/>
    <w:rsid w:val="42516356"/>
    <w:rsid w:val="428B4A24"/>
    <w:rsid w:val="42DD44E1"/>
    <w:rsid w:val="43120CB7"/>
    <w:rsid w:val="43BD27DD"/>
    <w:rsid w:val="459B6D2C"/>
    <w:rsid w:val="45B86851"/>
    <w:rsid w:val="4856503B"/>
    <w:rsid w:val="49E94853"/>
    <w:rsid w:val="4BA57B9B"/>
    <w:rsid w:val="4C6A31AF"/>
    <w:rsid w:val="4CA42FD8"/>
    <w:rsid w:val="4E77E619"/>
    <w:rsid w:val="4FA84B7B"/>
    <w:rsid w:val="503009B9"/>
    <w:rsid w:val="51312C3A"/>
    <w:rsid w:val="51D96AE8"/>
    <w:rsid w:val="522200EC"/>
    <w:rsid w:val="52366215"/>
    <w:rsid w:val="52ED57EE"/>
    <w:rsid w:val="53E73CFB"/>
    <w:rsid w:val="53E77E16"/>
    <w:rsid w:val="53ED5031"/>
    <w:rsid w:val="542D50A6"/>
    <w:rsid w:val="55322ADD"/>
    <w:rsid w:val="554F5C74"/>
    <w:rsid w:val="55780E38"/>
    <w:rsid w:val="55B233BD"/>
    <w:rsid w:val="55B856D8"/>
    <w:rsid w:val="5A5654C0"/>
    <w:rsid w:val="5ACD3D78"/>
    <w:rsid w:val="5BC40A47"/>
    <w:rsid w:val="5CFB24F3"/>
    <w:rsid w:val="5DB1BF1E"/>
    <w:rsid w:val="5ECA27A3"/>
    <w:rsid w:val="5F6366B5"/>
    <w:rsid w:val="5FCF9DCE"/>
    <w:rsid w:val="60C13530"/>
    <w:rsid w:val="610E08A2"/>
    <w:rsid w:val="616109D2"/>
    <w:rsid w:val="6171504A"/>
    <w:rsid w:val="61B21920"/>
    <w:rsid w:val="6438386D"/>
    <w:rsid w:val="64572560"/>
    <w:rsid w:val="64937320"/>
    <w:rsid w:val="652D4AA1"/>
    <w:rsid w:val="65F77B57"/>
    <w:rsid w:val="66CF6DC6"/>
    <w:rsid w:val="66DB41F2"/>
    <w:rsid w:val="66DC7460"/>
    <w:rsid w:val="670857A5"/>
    <w:rsid w:val="672F1572"/>
    <w:rsid w:val="67AD7E3F"/>
    <w:rsid w:val="69C73CE4"/>
    <w:rsid w:val="6A5B0AC0"/>
    <w:rsid w:val="6AA456C7"/>
    <w:rsid w:val="6B2676CC"/>
    <w:rsid w:val="6C1939EA"/>
    <w:rsid w:val="6DFD61FD"/>
    <w:rsid w:val="6E5C7A41"/>
    <w:rsid w:val="6EDA2195"/>
    <w:rsid w:val="6F350380"/>
    <w:rsid w:val="6FDFE793"/>
    <w:rsid w:val="6FF869A5"/>
    <w:rsid w:val="6FFFD6C5"/>
    <w:rsid w:val="70B72C7C"/>
    <w:rsid w:val="71341C5F"/>
    <w:rsid w:val="71FF405C"/>
    <w:rsid w:val="74B1460B"/>
    <w:rsid w:val="74D774D1"/>
    <w:rsid w:val="759F506D"/>
    <w:rsid w:val="762E4B22"/>
    <w:rsid w:val="76802FD1"/>
    <w:rsid w:val="76CE1B33"/>
    <w:rsid w:val="76F747D2"/>
    <w:rsid w:val="773D04CB"/>
    <w:rsid w:val="775C7ECC"/>
    <w:rsid w:val="77A8262E"/>
    <w:rsid w:val="77CF3A7B"/>
    <w:rsid w:val="78696F7E"/>
    <w:rsid w:val="79386064"/>
    <w:rsid w:val="79AC0800"/>
    <w:rsid w:val="7A6F1DFE"/>
    <w:rsid w:val="7BBD4AE9"/>
    <w:rsid w:val="7C0861C2"/>
    <w:rsid w:val="7C6D637A"/>
    <w:rsid w:val="7D0821F2"/>
    <w:rsid w:val="7D220E97"/>
    <w:rsid w:val="7D3B17EA"/>
    <w:rsid w:val="7D8B4674"/>
    <w:rsid w:val="7DA344BB"/>
    <w:rsid w:val="7E1B15BA"/>
    <w:rsid w:val="7F4DC8EA"/>
    <w:rsid w:val="7FD65238"/>
    <w:rsid w:val="C6FFC65D"/>
    <w:rsid w:val="F77E916D"/>
    <w:rsid w:val="FEBF4626"/>
    <w:rsid w:val="FF3E9D49"/>
    <w:rsid w:val="FF7B709D"/>
    <w:rsid w:val="FFCFF1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next w:val="5"/>
    <w:qFormat/>
    <w:uiPriority w:val="0"/>
    <w:pPr>
      <w:spacing w:after="120"/>
    </w:pPr>
    <w:rPr>
      <w:rFonts w:ascii="Calibri" w:hAnsi="Calibri" w:eastAsia="宋体" w:cs="Times New Roman"/>
      <w:szCs w:val="22"/>
    </w:rPr>
  </w:style>
  <w:style w:type="paragraph" w:styleId="5">
    <w:name w:val="toc 5"/>
    <w:basedOn w:val="1"/>
    <w:next w:val="1"/>
    <w:qFormat/>
    <w:uiPriority w:val="0"/>
    <w:pPr>
      <w:ind w:left="1680" w:leftChars="800"/>
    </w:pPr>
  </w:style>
  <w:style w:type="paragraph" w:styleId="6">
    <w:name w:val="Plain Text"/>
    <w:basedOn w:val="1"/>
    <w:qFormat/>
    <w:uiPriority w:val="0"/>
    <w:pPr>
      <w:autoSpaceDE w:val="0"/>
      <w:autoSpaceDN w:val="0"/>
      <w:adjustRightInd w:val="0"/>
      <w:textAlignment w:val="baseline"/>
    </w:pPr>
    <w:rPr>
      <w:rFonts w:ascii="宋体"/>
      <w:szCs w:val="20"/>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10">
    <w:name w:val="Title"/>
    <w:basedOn w:val="1"/>
    <w:next w:val="1"/>
    <w:link w:val="16"/>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脚 字符"/>
    <w:basedOn w:val="13"/>
    <w:link w:val="7"/>
    <w:qFormat/>
    <w:uiPriority w:val="99"/>
    <w:rPr>
      <w:sz w:val="18"/>
      <w:szCs w:val="18"/>
    </w:rPr>
  </w:style>
  <w:style w:type="character" w:customStyle="1" w:styleId="15">
    <w:name w:val="页眉 字符"/>
    <w:basedOn w:val="13"/>
    <w:link w:val="8"/>
    <w:qFormat/>
    <w:uiPriority w:val="99"/>
    <w:rPr>
      <w:sz w:val="18"/>
      <w:szCs w:val="18"/>
    </w:rPr>
  </w:style>
  <w:style w:type="character" w:customStyle="1" w:styleId="16">
    <w:name w:val="标题 字符"/>
    <w:basedOn w:val="13"/>
    <w:link w:val="10"/>
    <w:qFormat/>
    <w:uiPriority w:val="10"/>
    <w:rPr>
      <w:rFonts w:ascii="等线 Light" w:hAnsi="等线 Light" w:eastAsia="等线 Light" w:cs="Times New Roman"/>
      <w:b/>
      <w:bCs/>
      <w:sz w:val="32"/>
      <w:szCs w:val="32"/>
    </w:rPr>
  </w:style>
  <w:style w:type="paragraph" w:customStyle="1" w:styleId="17">
    <w:name w:val="BodyText1I2"/>
    <w:next w:val="18"/>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18">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paragraph" w:customStyle="1" w:styleId="19">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20">
    <w:name w:val="List Paragraph"/>
    <w:basedOn w:val="1"/>
    <w:qFormat/>
    <w:uiPriority w:val="34"/>
    <w:pPr>
      <w:ind w:firstLine="420"/>
    </w:pPr>
  </w:style>
  <w:style w:type="character" w:customStyle="1" w:styleId="21">
    <w:name w:val="正文文本_"/>
    <w:basedOn w:val="13"/>
    <w:link w:val="22"/>
    <w:qFormat/>
    <w:uiPriority w:val="0"/>
    <w:rPr>
      <w:rFonts w:ascii="MingLiU" w:hAnsi="MingLiU" w:eastAsia="MingLiU" w:cs="MingLiU"/>
      <w:sz w:val="34"/>
      <w:szCs w:val="34"/>
      <w:shd w:val="clear" w:color="auto" w:fill="FFFFFF"/>
      <w:lang w:val="zh-CN" w:bidi="zh-CN"/>
    </w:rPr>
  </w:style>
  <w:style w:type="paragraph" w:customStyle="1" w:styleId="22">
    <w:name w:val="正文文本1"/>
    <w:basedOn w:val="1"/>
    <w:link w:val="21"/>
    <w:qFormat/>
    <w:uiPriority w:val="0"/>
    <w:pPr>
      <w:shd w:val="clear" w:color="auto" w:fill="FFFFFF"/>
      <w:spacing w:after="260"/>
      <w:jc w:val="center"/>
    </w:pPr>
    <w:rPr>
      <w:rFonts w:ascii="MingLiU" w:hAnsi="MingLiU" w:eastAsia="MingLiU" w:cs="MingLiU"/>
      <w:sz w:val="34"/>
      <w:szCs w:val="34"/>
      <w:lang w:val="zh-CN" w:bidi="zh-CN"/>
    </w:rPr>
  </w:style>
  <w:style w:type="paragraph" w:customStyle="1" w:styleId="23">
    <w:name w:val="msonormalcxspmiddle"/>
    <w:basedOn w:val="1"/>
    <w:unhideWhenUsed/>
    <w:qFormat/>
    <w:uiPriority w:val="0"/>
    <w:pPr>
      <w:widowControl/>
      <w:spacing w:before="100" w:beforeAutospacing="1" w:after="100" w:afterAutospacing="1"/>
      <w:jc w:val="left"/>
    </w:pPr>
    <w:rPr>
      <w:rFonts w:hint="eastAsia" w:ascii="宋体" w:hAnsi="宋体" w:eastAsia="宋体" w:cs="宋体"/>
      <w:kern w:val="0"/>
      <w:sz w:val="24"/>
    </w:rPr>
  </w:style>
  <w:style w:type="paragraph" w:customStyle="1" w:styleId="24">
    <w:name w:val="Body text|1"/>
    <w:basedOn w:val="1"/>
    <w:qFormat/>
    <w:uiPriority w:val="0"/>
    <w:pPr>
      <w:jc w:val="left"/>
    </w:pPr>
    <w:rPr>
      <w:rFonts w:ascii="宋体" w:hAnsi="宋体" w:cs="宋体"/>
      <w:kern w:val="0"/>
      <w:sz w:val="20"/>
      <w:szCs w:val="20"/>
      <w:lang w:val="zh-TW" w:eastAsia="zh-TW" w:bidi="zh-TW"/>
    </w:rPr>
  </w:style>
  <w:style w:type="paragraph" w:customStyle="1" w:styleId="25">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26">
    <w:name w:val="正文 New"/>
    <w:qFormat/>
    <w:uiPriority w:val="99"/>
    <w:pPr>
      <w:widowControl w:val="0"/>
      <w:jc w:val="both"/>
    </w:pPr>
    <w:rPr>
      <w:rFonts w:ascii="Times New Roman" w:hAnsi="Times New Roman"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2056</Words>
  <Characters>2088</Characters>
  <Lines>20</Lines>
  <Paragraphs>5</Paragraphs>
  <TotalTime>1</TotalTime>
  <ScaleCrop>false</ScaleCrop>
  <LinksUpToDate>false</LinksUpToDate>
  <CharactersWithSpaces>2167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2022-10-26T20:32:00Z</dcterms:created>
  <dc:creator>J JL</dc:creator>
  <cp:lastModifiedBy>杨丽香</cp:lastModifiedBy>
  <cp:lastPrinted>2021-12-09T23:54:52Z</cp:lastPrinted>
  <dcterms:modified xsi:type="dcterms:W3CDTF">2024-09-20T11:54:37Z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04F71DC81DB2498A88BDC3DDB1CBDB46_13</vt:lpwstr>
  </property>
</Properties>
</file>