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D0D9E">
      <w:pPr>
        <w:spacing w:line="560" w:lineRule="exact"/>
        <w:jc w:val="left"/>
        <w:rPr>
          <w:rFonts w:hint="eastAsia" w:ascii="宋体" w:hAnsi="宋体" w:eastAsia="宋体" w:cs="宋体"/>
          <w:b/>
          <w:bCs/>
          <w:color w:val="auto"/>
          <w:kern w:val="0"/>
          <w:sz w:val="32"/>
          <w:szCs w:val="32"/>
          <w:highlight w:val="none"/>
          <w:lang w:eastAsia="zh-CN"/>
        </w:rPr>
      </w:pPr>
      <w:bookmarkStart w:id="0" w:name="_GoBack"/>
      <w:bookmarkEnd w:id="0"/>
      <w:r>
        <w:rPr>
          <w:rFonts w:hint="eastAsia" w:ascii="宋体" w:hAnsi="宋体" w:cs="宋体"/>
          <w:b/>
          <w:bCs/>
          <w:color w:val="auto"/>
          <w:kern w:val="0"/>
          <w:sz w:val="32"/>
          <w:szCs w:val="32"/>
          <w:highlight w:val="none"/>
        </w:rPr>
        <w:t>附件1</w:t>
      </w:r>
      <w:r>
        <w:rPr>
          <w:rFonts w:hint="eastAsia" w:ascii="宋体" w:hAnsi="宋体" w:cs="宋体"/>
          <w:b/>
          <w:bCs/>
          <w:color w:val="auto"/>
          <w:kern w:val="0"/>
          <w:sz w:val="32"/>
          <w:szCs w:val="32"/>
          <w:highlight w:val="none"/>
          <w:lang w:eastAsia="zh-CN"/>
        </w:rPr>
        <w:t>：</w:t>
      </w:r>
    </w:p>
    <w:p w14:paraId="53883598">
      <w:pPr>
        <w:spacing w:line="560" w:lineRule="exact"/>
        <w:ind w:firstLine="640" w:firstLineChars="200"/>
        <w:jc w:val="left"/>
        <w:rPr>
          <w:rFonts w:ascii="仿宋" w:hAnsi="仿宋" w:eastAsia="仿宋" w:cs="仿宋"/>
          <w:color w:val="auto"/>
          <w:sz w:val="32"/>
          <w:szCs w:val="32"/>
          <w:highlight w:val="none"/>
        </w:rPr>
      </w:pPr>
    </w:p>
    <w:p w14:paraId="4D5E4000">
      <w:pPr>
        <w:pStyle w:val="3"/>
        <w:ind w:left="420"/>
        <w:jc w:val="center"/>
        <w:rPr>
          <w:rStyle w:val="13"/>
          <w:rFonts w:hint="eastAsia"/>
          <w:kern w:val="2"/>
          <w:lang w:val="en-US" w:eastAsia="zh-CN" w:bidi="ar"/>
        </w:rPr>
      </w:pPr>
      <w:r>
        <w:rPr>
          <w:rStyle w:val="13"/>
          <w:rFonts w:hint="eastAsia"/>
          <w:kern w:val="2"/>
          <w:lang w:val="en-US" w:eastAsia="zh-CN" w:bidi="ar"/>
        </w:rPr>
        <w:t>2024年满洲里市行政审批政务服务与数据管理局所属事业单位</w:t>
      </w:r>
    </w:p>
    <w:p w14:paraId="3C34A043">
      <w:pPr>
        <w:pStyle w:val="3"/>
        <w:ind w:left="420"/>
        <w:jc w:val="center"/>
        <w:rPr>
          <w:rStyle w:val="13"/>
          <w:rFonts w:hint="eastAsia"/>
          <w:kern w:val="2"/>
          <w:lang w:val="en-US" w:eastAsia="zh-CN" w:bidi="ar"/>
        </w:rPr>
      </w:pPr>
      <w:r>
        <w:rPr>
          <w:rStyle w:val="13"/>
          <w:rFonts w:hint="eastAsia"/>
          <w:kern w:val="2"/>
          <w:lang w:val="en-US" w:eastAsia="zh-CN" w:bidi="ar"/>
        </w:rPr>
        <w:t>人才引进岗位需求表</w:t>
      </w:r>
    </w:p>
    <w:tbl>
      <w:tblPr>
        <w:tblStyle w:val="8"/>
        <w:tblW w:w="15076" w:type="dxa"/>
        <w:tblInd w:w="-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312"/>
        <w:gridCol w:w="1107"/>
        <w:gridCol w:w="857"/>
        <w:gridCol w:w="436"/>
        <w:gridCol w:w="546"/>
        <w:gridCol w:w="704"/>
        <w:gridCol w:w="496"/>
        <w:gridCol w:w="2260"/>
        <w:gridCol w:w="1938"/>
        <w:gridCol w:w="2156"/>
        <w:gridCol w:w="1388"/>
        <w:gridCol w:w="1351"/>
      </w:tblGrid>
      <w:tr w14:paraId="7CA0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CA1C">
            <w:pPr>
              <w:keepNext w:val="0"/>
              <w:keepLines w:val="0"/>
              <w:widowControl/>
              <w:suppressLineNumbers w:val="0"/>
              <w:jc w:val="center"/>
              <w:textAlignment w:val="center"/>
              <w:rPr>
                <w:rFonts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BC5A">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主管部门</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8696">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引进单位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5DB5">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4F0A">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引进</w:t>
            </w:r>
            <w:r>
              <w:rPr>
                <w:rFonts w:hint="eastAsia" w:ascii="黑体" w:hAnsi="宋体" w:eastAsia="黑体" w:cs="黑体"/>
                <w:i w:val="0"/>
                <w:iCs w:val="0"/>
                <w:color w:val="000000"/>
                <w:kern w:val="0"/>
                <w:sz w:val="22"/>
                <w:szCs w:val="22"/>
                <w:highlight w:val="none"/>
                <w:u w:val="none"/>
                <w:lang w:val="en-US" w:eastAsia="zh-CN" w:bidi="ar"/>
              </w:rPr>
              <w:br w:type="textWrapping"/>
            </w:r>
            <w:r>
              <w:rPr>
                <w:rFonts w:hint="eastAsia" w:ascii="黑体" w:hAnsi="宋体" w:eastAsia="黑体" w:cs="黑体"/>
                <w:i w:val="0"/>
                <w:iCs w:val="0"/>
                <w:color w:val="000000"/>
                <w:kern w:val="0"/>
                <w:sz w:val="22"/>
                <w:szCs w:val="22"/>
                <w:highlight w:val="none"/>
                <w:u w:val="none"/>
                <w:lang w:val="en-US" w:eastAsia="zh-CN" w:bidi="ar"/>
              </w:rPr>
              <w:t>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9A09">
            <w:pPr>
              <w:keepNext w:val="0"/>
              <w:keepLines w:val="0"/>
              <w:widowControl/>
              <w:suppressLineNumbers w:val="0"/>
              <w:jc w:val="center"/>
              <w:textAlignment w:val="center"/>
              <w:rPr>
                <w:rFonts w:hint="default" w:ascii="黑体" w:hAnsi="宋体" w:eastAsia="黑体" w:cs="黑体"/>
                <w:i w:val="0"/>
                <w:iCs w:val="0"/>
                <w:color w:val="000000"/>
                <w:sz w:val="22"/>
                <w:szCs w:val="22"/>
                <w:highlight w:val="none"/>
                <w:u w:val="none"/>
                <w:lang w:val="en-US"/>
              </w:rPr>
            </w:pPr>
            <w:r>
              <w:rPr>
                <w:rFonts w:hint="eastAsia" w:ascii="黑体" w:hAnsi="宋体" w:eastAsia="黑体" w:cs="黑体"/>
                <w:i w:val="0"/>
                <w:iCs w:val="0"/>
                <w:color w:val="000000"/>
                <w:kern w:val="0"/>
                <w:sz w:val="22"/>
                <w:szCs w:val="22"/>
                <w:highlight w:val="none"/>
                <w:u w:val="none"/>
                <w:lang w:val="en-US" w:eastAsia="zh-CN" w:bidi="ar"/>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2AD9">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学历类别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A64E">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学位</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A29F">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专业</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FC42">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年龄</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90ED">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其他资格条件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24F0">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联系人</w:t>
            </w:r>
            <w:r>
              <w:rPr>
                <w:rFonts w:hint="eastAsia" w:ascii="黑体" w:hAnsi="宋体" w:eastAsia="黑体" w:cs="黑体"/>
                <w:i w:val="0"/>
                <w:iCs w:val="0"/>
                <w:color w:val="000000"/>
                <w:kern w:val="0"/>
                <w:sz w:val="22"/>
                <w:szCs w:val="22"/>
                <w:highlight w:val="none"/>
                <w:u w:val="none"/>
                <w:lang w:val="en-US" w:eastAsia="zh-CN" w:bidi="ar"/>
              </w:rPr>
              <w:br w:type="textWrapping"/>
            </w:r>
            <w:r>
              <w:rPr>
                <w:rFonts w:hint="eastAsia" w:ascii="黑体" w:hAnsi="宋体" w:eastAsia="黑体" w:cs="黑体"/>
                <w:i w:val="0"/>
                <w:iCs w:val="0"/>
                <w:color w:val="000000"/>
                <w:kern w:val="0"/>
                <w:sz w:val="22"/>
                <w:szCs w:val="22"/>
                <w:highlight w:val="none"/>
                <w:u w:val="none"/>
                <w:lang w:val="en-US" w:eastAsia="zh-CN" w:bidi="ar"/>
              </w:rPr>
              <w:t>联系电话</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FCD9">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电子邮箱</w:t>
            </w:r>
          </w:p>
        </w:tc>
      </w:tr>
      <w:tr w14:paraId="4065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48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2B3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满洲里市</w:t>
            </w:r>
          </w:p>
          <w:p w14:paraId="6FEFD45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行政审批</w:t>
            </w:r>
          </w:p>
          <w:p w14:paraId="58BD9B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政务服务与数据管理局</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6C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满洲里市</w:t>
            </w:r>
          </w:p>
          <w:p w14:paraId="6BE1836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行政审批</w:t>
            </w:r>
          </w:p>
          <w:p w14:paraId="266D49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政务服务与数据管理局综合保障中心</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CA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管理岗</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C5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22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本科及以上学历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50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全日制</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7B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取得与对应学历相应学位</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48C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本科：</w:t>
            </w:r>
          </w:p>
          <w:p w14:paraId="4C0E402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120203K会计学；</w:t>
            </w:r>
          </w:p>
          <w:p w14:paraId="7AABAE56">
            <w:pPr>
              <w:keepNext w:val="0"/>
              <w:keepLines w:val="0"/>
              <w:widowControl/>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120204财务管理</w:t>
            </w:r>
            <w:r>
              <w:rPr>
                <w:rFonts w:hint="eastAsia" w:ascii="宋体" w:hAnsi="宋体" w:cs="宋体"/>
                <w:i w:val="0"/>
                <w:iCs w:val="0"/>
                <w:color w:val="000000"/>
                <w:kern w:val="0"/>
                <w:sz w:val="20"/>
                <w:szCs w:val="20"/>
                <w:highlight w:val="none"/>
                <w:u w:val="none"/>
                <w:lang w:val="en-US" w:eastAsia="zh-CN" w:bidi="ar"/>
              </w:rPr>
              <w:t>；</w:t>
            </w:r>
          </w:p>
          <w:p w14:paraId="3057613B">
            <w:pPr>
              <w:keepNext w:val="0"/>
              <w:keepLines w:val="0"/>
              <w:widowControl/>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03法学；</w:t>
            </w:r>
          </w:p>
          <w:p w14:paraId="685EAE7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02经济学</w:t>
            </w:r>
          </w:p>
          <w:p w14:paraId="4B4ACFE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研究生：</w:t>
            </w:r>
          </w:p>
          <w:p w14:paraId="2F30AEC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1253会计；</w:t>
            </w:r>
          </w:p>
          <w:p w14:paraId="6E97256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120201会计学；</w:t>
            </w:r>
          </w:p>
          <w:p w14:paraId="2CB7769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120202企业管理（含：财务管理、市场营销、人力资源管理）</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7A24">
            <w:pPr>
              <w:keepNext w:val="0"/>
              <w:keepLines w:val="0"/>
              <w:widowControl/>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全日制本科生不超过35周岁（1988年9月30日以后出生），硕士研究生不超过40周岁（1983年9月30日以后出生），博士研究生原则上不超过45周岁（1978年9月30日以后出生）</w:t>
            </w:r>
          </w:p>
          <w:p w14:paraId="1C900F9F">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45DC">
            <w:pPr>
              <w:keepNext w:val="0"/>
              <w:keepLines w:val="0"/>
              <w:widowControl/>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本科生报考应具有一流大学、一流学科建设高校或原“985”“211”高校相关专业全日制本科学历并取得相应学位；研究生以上学历报考应具有相关专业全日制研究生以上学历并取得相应学位。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BB18">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李莉莉</w:t>
            </w:r>
          </w:p>
          <w:p w14:paraId="703DAC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18047089086</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E20F">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default" w:ascii="宋体" w:hAnsi="宋体" w:cs="宋体"/>
                <w:i w:val="0"/>
                <w:iCs w:val="0"/>
                <w:color w:val="000000"/>
                <w:kern w:val="0"/>
                <w:sz w:val="20"/>
                <w:szCs w:val="20"/>
                <w:highlight w:val="none"/>
                <w:u w:val="none"/>
                <w:lang w:val="en-US" w:eastAsia="zh-CN" w:bidi="ar"/>
              </w:rPr>
              <w:t>mzlxzsp</w:t>
            </w:r>
            <w:r>
              <w:rPr>
                <w:rFonts w:hint="eastAsia" w:ascii="宋体" w:hAnsi="宋体" w:cs="宋体"/>
                <w:i w:val="0"/>
                <w:iCs w:val="0"/>
                <w:color w:val="000000"/>
                <w:kern w:val="0"/>
                <w:sz w:val="20"/>
                <w:szCs w:val="20"/>
                <w:highlight w:val="none"/>
                <w:u w:val="none"/>
                <w:lang w:val="en-US" w:eastAsia="zh-CN" w:bidi="ar"/>
              </w:rPr>
              <w:t>rcyj</w:t>
            </w:r>
          </w:p>
          <w:p w14:paraId="32F7F2E5">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default" w:ascii="宋体" w:hAnsi="宋体" w:cs="宋体"/>
                <w:i w:val="0"/>
                <w:iCs w:val="0"/>
                <w:color w:val="000000"/>
                <w:kern w:val="0"/>
                <w:sz w:val="20"/>
                <w:szCs w:val="20"/>
                <w:highlight w:val="none"/>
                <w:u w:val="none"/>
                <w:lang w:val="en-US" w:eastAsia="zh-CN" w:bidi="ar"/>
              </w:rPr>
              <w:t>@163.com</w:t>
            </w:r>
          </w:p>
          <w:p w14:paraId="4B7F9D46">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r>
    </w:tbl>
    <w:p w14:paraId="61FBCFB4">
      <w:pPr>
        <w:pStyle w:val="3"/>
        <w:rPr>
          <w:highlight w:val="none"/>
        </w:rPr>
        <w:sectPr>
          <w:footerReference r:id="rId3" w:type="default"/>
          <w:pgSz w:w="16838" w:h="11906" w:orient="landscape"/>
          <w:pgMar w:top="1689" w:right="1440" w:bottom="952" w:left="1440" w:header="851" w:footer="992" w:gutter="0"/>
          <w:cols w:space="0" w:num="1"/>
          <w:docGrid w:type="lines" w:linePitch="319" w:charSpace="0"/>
        </w:sectPr>
      </w:pPr>
    </w:p>
    <w:tbl>
      <w:tblPr>
        <w:tblStyle w:val="8"/>
        <w:tblW w:w="10580" w:type="dxa"/>
        <w:jc w:val="center"/>
        <w:tblLayout w:type="fixed"/>
        <w:tblCellMar>
          <w:top w:w="0" w:type="dxa"/>
          <w:left w:w="108" w:type="dxa"/>
          <w:bottom w:w="0" w:type="dxa"/>
          <w:right w:w="108" w:type="dxa"/>
        </w:tblCellMar>
      </w:tblPr>
      <w:tblGrid>
        <w:gridCol w:w="2260"/>
        <w:gridCol w:w="1300"/>
        <w:gridCol w:w="1880"/>
        <w:gridCol w:w="1621"/>
        <w:gridCol w:w="1559"/>
        <w:gridCol w:w="1960"/>
      </w:tblGrid>
      <w:tr w14:paraId="0656F724">
        <w:tblPrEx>
          <w:tblCellMar>
            <w:top w:w="0" w:type="dxa"/>
            <w:left w:w="108" w:type="dxa"/>
            <w:bottom w:w="0" w:type="dxa"/>
            <w:right w:w="108" w:type="dxa"/>
          </w:tblCellMar>
        </w:tblPrEx>
        <w:trPr>
          <w:trHeight w:val="504" w:hRule="atLeast"/>
          <w:jc w:val="center"/>
        </w:trPr>
        <w:tc>
          <w:tcPr>
            <w:tcW w:w="3560" w:type="dxa"/>
            <w:gridSpan w:val="2"/>
            <w:tcBorders>
              <w:top w:val="nil"/>
              <w:left w:val="nil"/>
              <w:bottom w:val="nil"/>
              <w:right w:val="nil"/>
            </w:tcBorders>
            <w:shd w:val="clear" w:color="auto" w:fill="auto"/>
            <w:noWrap/>
            <w:vAlign w:val="center"/>
          </w:tcPr>
          <w:p w14:paraId="2DB3B7BA">
            <w:pPr>
              <w:widowControl/>
              <w:jc w:val="left"/>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28"/>
                <w:szCs w:val="28"/>
                <w:highlight w:val="none"/>
              </w:rPr>
              <w:t>附件2</w:t>
            </w:r>
            <w:r>
              <w:rPr>
                <w:rFonts w:hint="eastAsia" w:ascii="宋体" w:hAnsi="宋体" w:cs="宋体"/>
                <w:b/>
                <w:bCs/>
                <w:color w:val="auto"/>
                <w:kern w:val="0"/>
                <w:sz w:val="28"/>
                <w:szCs w:val="28"/>
                <w:highlight w:val="none"/>
                <w:lang w:eastAsia="zh-CN"/>
              </w:rPr>
              <w:t>：</w:t>
            </w:r>
          </w:p>
        </w:tc>
        <w:tc>
          <w:tcPr>
            <w:tcW w:w="1880" w:type="dxa"/>
            <w:tcBorders>
              <w:top w:val="nil"/>
              <w:left w:val="nil"/>
              <w:bottom w:val="nil"/>
              <w:right w:val="nil"/>
            </w:tcBorders>
            <w:shd w:val="clear" w:color="auto" w:fill="auto"/>
            <w:noWrap/>
            <w:vAlign w:val="center"/>
          </w:tcPr>
          <w:p w14:paraId="520EE863">
            <w:pPr>
              <w:widowControl/>
              <w:jc w:val="left"/>
              <w:rPr>
                <w:rFonts w:ascii="宋体" w:hAnsi="宋体" w:cs="宋体"/>
                <w:color w:val="auto"/>
                <w:kern w:val="0"/>
                <w:sz w:val="24"/>
                <w:highlight w:val="none"/>
              </w:rPr>
            </w:pPr>
          </w:p>
        </w:tc>
        <w:tc>
          <w:tcPr>
            <w:tcW w:w="1621" w:type="dxa"/>
            <w:tcBorders>
              <w:top w:val="nil"/>
              <w:left w:val="nil"/>
              <w:bottom w:val="nil"/>
              <w:right w:val="nil"/>
            </w:tcBorders>
            <w:shd w:val="clear" w:color="auto" w:fill="auto"/>
            <w:noWrap/>
            <w:vAlign w:val="center"/>
          </w:tcPr>
          <w:p w14:paraId="7B48A188">
            <w:pPr>
              <w:widowControl/>
              <w:jc w:val="left"/>
              <w:rPr>
                <w:rFonts w:ascii="宋体" w:hAnsi="宋体" w:cs="宋体"/>
                <w:color w:val="auto"/>
                <w:kern w:val="0"/>
                <w:sz w:val="24"/>
                <w:highlight w:val="none"/>
              </w:rPr>
            </w:pPr>
          </w:p>
        </w:tc>
        <w:tc>
          <w:tcPr>
            <w:tcW w:w="1559" w:type="dxa"/>
            <w:tcBorders>
              <w:top w:val="nil"/>
              <w:left w:val="nil"/>
              <w:bottom w:val="nil"/>
              <w:right w:val="nil"/>
            </w:tcBorders>
            <w:shd w:val="clear" w:color="auto" w:fill="auto"/>
            <w:noWrap/>
            <w:vAlign w:val="center"/>
          </w:tcPr>
          <w:p w14:paraId="78E6E806">
            <w:pPr>
              <w:widowControl/>
              <w:jc w:val="left"/>
              <w:rPr>
                <w:rFonts w:ascii="宋体" w:hAnsi="宋体" w:cs="宋体"/>
                <w:color w:val="auto"/>
                <w:kern w:val="0"/>
                <w:sz w:val="24"/>
                <w:highlight w:val="none"/>
              </w:rPr>
            </w:pPr>
          </w:p>
        </w:tc>
        <w:tc>
          <w:tcPr>
            <w:tcW w:w="1960" w:type="dxa"/>
            <w:tcBorders>
              <w:top w:val="nil"/>
              <w:left w:val="nil"/>
              <w:bottom w:val="nil"/>
              <w:right w:val="nil"/>
            </w:tcBorders>
            <w:shd w:val="clear" w:color="auto" w:fill="auto"/>
            <w:noWrap/>
            <w:vAlign w:val="center"/>
          </w:tcPr>
          <w:p w14:paraId="52DAE264">
            <w:pPr>
              <w:widowControl/>
              <w:jc w:val="left"/>
              <w:rPr>
                <w:rFonts w:ascii="宋体" w:hAnsi="宋体" w:cs="宋体"/>
                <w:color w:val="auto"/>
                <w:kern w:val="0"/>
                <w:sz w:val="24"/>
                <w:highlight w:val="none"/>
              </w:rPr>
            </w:pPr>
          </w:p>
        </w:tc>
      </w:tr>
      <w:tr w14:paraId="38E7CBB5">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14:paraId="20BA8559">
            <w:pPr>
              <w:widowControl/>
              <w:jc w:val="center"/>
              <w:rPr>
                <w:rFonts w:ascii="方正小标宋简体" w:hAnsi="宋体" w:eastAsia="方正小标宋简体" w:cs="宋体"/>
                <w:color w:val="auto"/>
                <w:kern w:val="0"/>
                <w:sz w:val="40"/>
                <w:szCs w:val="40"/>
                <w:highlight w:val="none"/>
              </w:rPr>
            </w:pPr>
            <w:r>
              <w:rPr>
                <w:rStyle w:val="13"/>
                <w:rFonts w:hint="eastAsia"/>
                <w:kern w:val="2"/>
                <w:lang w:val="en-US" w:eastAsia="zh-CN" w:bidi="ar"/>
              </w:rPr>
              <w:t>2024年满洲里市行政审批政务服务与数据管理局所属事业单位人才引进报名表</w:t>
            </w:r>
          </w:p>
        </w:tc>
      </w:tr>
      <w:tr w14:paraId="6EDCE5EA">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6606811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14:paraId="2F154779">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6009FA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2寸彩色免冠照片</w:t>
            </w:r>
          </w:p>
        </w:tc>
      </w:tr>
      <w:tr w14:paraId="5E079310">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4D06577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14:paraId="7613730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26B9F220">
            <w:pPr>
              <w:widowControl/>
              <w:jc w:val="left"/>
              <w:rPr>
                <w:rFonts w:ascii="宋体" w:hAnsi="宋体" w:cs="宋体"/>
                <w:color w:val="auto"/>
                <w:kern w:val="0"/>
                <w:sz w:val="21"/>
                <w:szCs w:val="21"/>
                <w:highlight w:val="none"/>
              </w:rPr>
            </w:pPr>
          </w:p>
        </w:tc>
      </w:tr>
      <w:tr w14:paraId="54D8855E">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4D56124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0FC7E66C">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3B86553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性别</w:t>
            </w:r>
          </w:p>
        </w:tc>
        <w:tc>
          <w:tcPr>
            <w:tcW w:w="1559" w:type="dxa"/>
            <w:tcBorders>
              <w:top w:val="nil"/>
              <w:left w:val="nil"/>
              <w:bottom w:val="single" w:color="auto" w:sz="4" w:space="0"/>
              <w:right w:val="single" w:color="auto" w:sz="4" w:space="0"/>
            </w:tcBorders>
            <w:shd w:val="clear" w:color="auto" w:fill="auto"/>
            <w:vAlign w:val="center"/>
          </w:tcPr>
          <w:p w14:paraId="26DFEAB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7EBB8CED">
            <w:pPr>
              <w:widowControl/>
              <w:jc w:val="left"/>
              <w:rPr>
                <w:rFonts w:ascii="宋体" w:hAnsi="宋体" w:cs="宋体"/>
                <w:color w:val="auto"/>
                <w:kern w:val="0"/>
                <w:sz w:val="21"/>
                <w:szCs w:val="21"/>
                <w:highlight w:val="none"/>
              </w:rPr>
            </w:pPr>
          </w:p>
        </w:tc>
      </w:tr>
      <w:tr w14:paraId="6EE616DE">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2E18789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74E24F3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0A6164BF">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民族</w:t>
            </w:r>
          </w:p>
        </w:tc>
        <w:tc>
          <w:tcPr>
            <w:tcW w:w="1559" w:type="dxa"/>
            <w:tcBorders>
              <w:top w:val="nil"/>
              <w:left w:val="nil"/>
              <w:bottom w:val="single" w:color="auto" w:sz="4" w:space="0"/>
              <w:right w:val="single" w:color="auto" w:sz="4" w:space="0"/>
            </w:tcBorders>
            <w:shd w:val="clear" w:color="auto" w:fill="auto"/>
            <w:vAlign w:val="center"/>
          </w:tcPr>
          <w:p w14:paraId="514A241C">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74CCD8B5">
            <w:pPr>
              <w:widowControl/>
              <w:jc w:val="left"/>
              <w:rPr>
                <w:rFonts w:ascii="宋体" w:hAnsi="宋体" w:cs="宋体"/>
                <w:color w:val="auto"/>
                <w:kern w:val="0"/>
                <w:sz w:val="21"/>
                <w:szCs w:val="21"/>
                <w:highlight w:val="none"/>
              </w:rPr>
            </w:pPr>
          </w:p>
        </w:tc>
      </w:tr>
      <w:tr w14:paraId="14811DFA">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1E92A67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6D2D104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051394A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出生日期</w:t>
            </w:r>
          </w:p>
        </w:tc>
        <w:tc>
          <w:tcPr>
            <w:tcW w:w="1559" w:type="dxa"/>
            <w:tcBorders>
              <w:top w:val="nil"/>
              <w:left w:val="nil"/>
              <w:bottom w:val="single" w:color="auto" w:sz="4" w:space="0"/>
              <w:right w:val="single" w:color="auto" w:sz="4" w:space="0"/>
            </w:tcBorders>
            <w:shd w:val="clear" w:color="auto" w:fill="auto"/>
            <w:vAlign w:val="center"/>
          </w:tcPr>
          <w:p w14:paraId="12FC9921">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18D7F9BC">
            <w:pPr>
              <w:widowControl/>
              <w:jc w:val="left"/>
              <w:rPr>
                <w:rFonts w:ascii="宋体" w:hAnsi="宋体" w:cs="宋体"/>
                <w:color w:val="auto"/>
                <w:kern w:val="0"/>
                <w:sz w:val="21"/>
                <w:szCs w:val="21"/>
                <w:highlight w:val="none"/>
              </w:rPr>
            </w:pPr>
          </w:p>
        </w:tc>
      </w:tr>
      <w:tr w14:paraId="7EC3480F">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77B54B3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14:paraId="04EA9BF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099816A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电子邮箱</w:t>
            </w:r>
          </w:p>
        </w:tc>
        <w:tc>
          <w:tcPr>
            <w:tcW w:w="3519" w:type="dxa"/>
            <w:gridSpan w:val="2"/>
            <w:tcBorders>
              <w:top w:val="single" w:color="auto" w:sz="4" w:space="0"/>
              <w:left w:val="nil"/>
              <w:bottom w:val="single" w:color="auto" w:sz="4" w:space="0"/>
              <w:right w:val="single" w:color="000000" w:sz="4" w:space="0"/>
            </w:tcBorders>
            <w:shd w:val="clear" w:color="auto" w:fill="auto"/>
            <w:vAlign w:val="center"/>
          </w:tcPr>
          <w:p w14:paraId="5316EBA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065AD49B">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14:paraId="4147AB6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全日制教育</w:t>
            </w:r>
          </w:p>
        </w:tc>
        <w:tc>
          <w:tcPr>
            <w:tcW w:w="1300" w:type="dxa"/>
            <w:tcBorders>
              <w:top w:val="nil"/>
              <w:left w:val="nil"/>
              <w:bottom w:val="single" w:color="auto" w:sz="4" w:space="0"/>
              <w:right w:val="single" w:color="auto" w:sz="4" w:space="0"/>
            </w:tcBorders>
            <w:shd w:val="clear" w:color="auto" w:fill="auto"/>
            <w:vAlign w:val="center"/>
          </w:tcPr>
          <w:p w14:paraId="4844A08F">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学历</w:t>
            </w:r>
          </w:p>
        </w:tc>
        <w:tc>
          <w:tcPr>
            <w:tcW w:w="1880" w:type="dxa"/>
            <w:tcBorders>
              <w:top w:val="nil"/>
              <w:left w:val="nil"/>
              <w:bottom w:val="single" w:color="auto" w:sz="4" w:space="0"/>
              <w:right w:val="single" w:color="auto" w:sz="4" w:space="0"/>
            </w:tcBorders>
            <w:shd w:val="clear" w:color="auto" w:fill="auto"/>
            <w:vAlign w:val="center"/>
          </w:tcPr>
          <w:p w14:paraId="61117BC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vMerge w:val="restart"/>
            <w:tcBorders>
              <w:top w:val="nil"/>
              <w:left w:val="single" w:color="auto" w:sz="4" w:space="0"/>
              <w:bottom w:val="single" w:color="auto" w:sz="4" w:space="0"/>
              <w:right w:val="single" w:color="auto" w:sz="4" w:space="0"/>
            </w:tcBorders>
            <w:shd w:val="clear" w:color="auto" w:fill="auto"/>
            <w:vAlign w:val="center"/>
          </w:tcPr>
          <w:p w14:paraId="60A415F6">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毕业院校、专业及毕业时间</w:t>
            </w:r>
          </w:p>
        </w:tc>
        <w:tc>
          <w:tcPr>
            <w:tcW w:w="35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8ADD79">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1E95B766">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14:paraId="7529AA4F">
            <w:pPr>
              <w:widowControl/>
              <w:jc w:val="left"/>
              <w:rPr>
                <w:rFonts w:ascii="宋体" w:hAnsi="宋体" w:cs="宋体"/>
                <w:color w:val="auto"/>
                <w:kern w:val="0"/>
                <w:sz w:val="21"/>
                <w:szCs w:val="21"/>
                <w:highlight w:val="none"/>
              </w:rPr>
            </w:pPr>
          </w:p>
        </w:tc>
        <w:tc>
          <w:tcPr>
            <w:tcW w:w="1300" w:type="dxa"/>
            <w:tcBorders>
              <w:top w:val="nil"/>
              <w:left w:val="nil"/>
              <w:bottom w:val="single" w:color="auto" w:sz="4" w:space="0"/>
              <w:right w:val="single" w:color="auto" w:sz="4" w:space="0"/>
            </w:tcBorders>
            <w:shd w:val="clear" w:color="auto" w:fill="auto"/>
            <w:vAlign w:val="center"/>
          </w:tcPr>
          <w:p w14:paraId="2FBC17EB">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学位</w:t>
            </w:r>
          </w:p>
        </w:tc>
        <w:tc>
          <w:tcPr>
            <w:tcW w:w="1880" w:type="dxa"/>
            <w:tcBorders>
              <w:top w:val="nil"/>
              <w:left w:val="nil"/>
              <w:bottom w:val="single" w:color="auto" w:sz="4" w:space="0"/>
              <w:right w:val="single" w:color="auto" w:sz="4" w:space="0"/>
            </w:tcBorders>
            <w:shd w:val="clear" w:color="auto" w:fill="auto"/>
            <w:vAlign w:val="center"/>
          </w:tcPr>
          <w:p w14:paraId="625CA28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vMerge w:val="continue"/>
            <w:tcBorders>
              <w:top w:val="nil"/>
              <w:left w:val="single" w:color="auto" w:sz="4" w:space="0"/>
              <w:bottom w:val="single" w:color="auto" w:sz="4" w:space="0"/>
              <w:right w:val="single" w:color="auto" w:sz="4" w:space="0"/>
            </w:tcBorders>
            <w:vAlign w:val="center"/>
          </w:tcPr>
          <w:p w14:paraId="320AEF36">
            <w:pPr>
              <w:widowControl/>
              <w:jc w:val="left"/>
              <w:rPr>
                <w:rFonts w:ascii="宋体" w:hAnsi="宋体" w:cs="宋体"/>
                <w:color w:val="auto"/>
                <w:kern w:val="0"/>
                <w:sz w:val="21"/>
                <w:szCs w:val="21"/>
                <w:highlight w:val="none"/>
              </w:rPr>
            </w:pPr>
          </w:p>
        </w:tc>
        <w:tc>
          <w:tcPr>
            <w:tcW w:w="3519" w:type="dxa"/>
            <w:gridSpan w:val="2"/>
            <w:vMerge w:val="continue"/>
            <w:tcBorders>
              <w:top w:val="single" w:color="auto" w:sz="4" w:space="0"/>
              <w:left w:val="single" w:color="auto" w:sz="4" w:space="0"/>
              <w:bottom w:val="single" w:color="auto" w:sz="4" w:space="0"/>
              <w:right w:val="single" w:color="auto" w:sz="4" w:space="0"/>
            </w:tcBorders>
            <w:vAlign w:val="center"/>
          </w:tcPr>
          <w:p w14:paraId="3E643E65">
            <w:pPr>
              <w:widowControl/>
              <w:jc w:val="left"/>
              <w:rPr>
                <w:rFonts w:ascii="宋体" w:hAnsi="宋体" w:cs="宋体"/>
                <w:color w:val="auto"/>
                <w:kern w:val="0"/>
                <w:sz w:val="21"/>
                <w:szCs w:val="21"/>
                <w:highlight w:val="none"/>
              </w:rPr>
            </w:pPr>
          </w:p>
        </w:tc>
      </w:tr>
      <w:tr w14:paraId="55AA3F5D">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14:paraId="40D3308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在职教育</w:t>
            </w:r>
          </w:p>
        </w:tc>
        <w:tc>
          <w:tcPr>
            <w:tcW w:w="1300" w:type="dxa"/>
            <w:tcBorders>
              <w:top w:val="nil"/>
              <w:left w:val="nil"/>
              <w:bottom w:val="single" w:color="auto" w:sz="4" w:space="0"/>
              <w:right w:val="single" w:color="auto" w:sz="4" w:space="0"/>
            </w:tcBorders>
            <w:shd w:val="clear" w:color="auto" w:fill="auto"/>
            <w:vAlign w:val="center"/>
          </w:tcPr>
          <w:p w14:paraId="6462E32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学历</w:t>
            </w:r>
          </w:p>
        </w:tc>
        <w:tc>
          <w:tcPr>
            <w:tcW w:w="1880" w:type="dxa"/>
            <w:tcBorders>
              <w:top w:val="nil"/>
              <w:left w:val="nil"/>
              <w:bottom w:val="single" w:color="auto" w:sz="4" w:space="0"/>
              <w:right w:val="single" w:color="auto" w:sz="4" w:space="0"/>
            </w:tcBorders>
            <w:shd w:val="clear" w:color="auto" w:fill="auto"/>
            <w:vAlign w:val="center"/>
          </w:tcPr>
          <w:p w14:paraId="59E2FCE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vMerge w:val="restart"/>
            <w:tcBorders>
              <w:top w:val="nil"/>
              <w:left w:val="single" w:color="auto" w:sz="4" w:space="0"/>
              <w:bottom w:val="single" w:color="auto" w:sz="4" w:space="0"/>
              <w:right w:val="single" w:color="auto" w:sz="4" w:space="0"/>
            </w:tcBorders>
            <w:shd w:val="clear" w:color="auto" w:fill="auto"/>
            <w:vAlign w:val="center"/>
          </w:tcPr>
          <w:p w14:paraId="65A314EF">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毕业院校、专业及毕业时间</w:t>
            </w:r>
          </w:p>
        </w:tc>
        <w:tc>
          <w:tcPr>
            <w:tcW w:w="35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38F7B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40608FFA">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14:paraId="06AB1695">
            <w:pPr>
              <w:widowControl/>
              <w:jc w:val="left"/>
              <w:rPr>
                <w:rFonts w:ascii="宋体" w:hAnsi="宋体" w:cs="宋体"/>
                <w:color w:val="auto"/>
                <w:kern w:val="0"/>
                <w:sz w:val="21"/>
                <w:szCs w:val="21"/>
                <w:highlight w:val="none"/>
              </w:rPr>
            </w:pPr>
          </w:p>
        </w:tc>
        <w:tc>
          <w:tcPr>
            <w:tcW w:w="1300" w:type="dxa"/>
            <w:tcBorders>
              <w:top w:val="nil"/>
              <w:left w:val="nil"/>
              <w:bottom w:val="single" w:color="auto" w:sz="4" w:space="0"/>
              <w:right w:val="single" w:color="auto" w:sz="4" w:space="0"/>
            </w:tcBorders>
            <w:shd w:val="clear" w:color="auto" w:fill="auto"/>
            <w:vAlign w:val="center"/>
          </w:tcPr>
          <w:p w14:paraId="2F75C50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学位</w:t>
            </w:r>
          </w:p>
        </w:tc>
        <w:tc>
          <w:tcPr>
            <w:tcW w:w="1880" w:type="dxa"/>
            <w:tcBorders>
              <w:top w:val="nil"/>
              <w:left w:val="nil"/>
              <w:bottom w:val="single" w:color="auto" w:sz="4" w:space="0"/>
              <w:right w:val="single" w:color="auto" w:sz="4" w:space="0"/>
            </w:tcBorders>
            <w:shd w:val="clear" w:color="auto" w:fill="auto"/>
            <w:vAlign w:val="center"/>
          </w:tcPr>
          <w:p w14:paraId="06CE675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vMerge w:val="continue"/>
            <w:tcBorders>
              <w:top w:val="nil"/>
              <w:left w:val="single" w:color="auto" w:sz="4" w:space="0"/>
              <w:bottom w:val="single" w:color="auto" w:sz="4" w:space="0"/>
              <w:right w:val="single" w:color="auto" w:sz="4" w:space="0"/>
            </w:tcBorders>
            <w:vAlign w:val="center"/>
          </w:tcPr>
          <w:p w14:paraId="7240A8E1">
            <w:pPr>
              <w:widowControl/>
              <w:jc w:val="left"/>
              <w:rPr>
                <w:rFonts w:ascii="宋体" w:hAnsi="宋体" w:cs="宋体"/>
                <w:color w:val="auto"/>
                <w:kern w:val="0"/>
                <w:sz w:val="21"/>
                <w:szCs w:val="21"/>
                <w:highlight w:val="none"/>
              </w:rPr>
            </w:pPr>
          </w:p>
        </w:tc>
        <w:tc>
          <w:tcPr>
            <w:tcW w:w="3519" w:type="dxa"/>
            <w:gridSpan w:val="2"/>
            <w:vMerge w:val="continue"/>
            <w:tcBorders>
              <w:top w:val="single" w:color="auto" w:sz="4" w:space="0"/>
              <w:left w:val="single" w:color="auto" w:sz="4" w:space="0"/>
              <w:bottom w:val="single" w:color="auto" w:sz="4" w:space="0"/>
              <w:right w:val="single" w:color="auto" w:sz="4" w:space="0"/>
            </w:tcBorders>
            <w:vAlign w:val="center"/>
          </w:tcPr>
          <w:p w14:paraId="1618031F">
            <w:pPr>
              <w:widowControl/>
              <w:jc w:val="left"/>
              <w:rPr>
                <w:rFonts w:ascii="宋体" w:hAnsi="宋体" w:cs="宋体"/>
                <w:color w:val="auto"/>
                <w:kern w:val="0"/>
                <w:sz w:val="21"/>
                <w:szCs w:val="21"/>
                <w:highlight w:val="none"/>
              </w:rPr>
            </w:pPr>
          </w:p>
        </w:tc>
      </w:tr>
      <w:tr w14:paraId="395C4C73">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19F431F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5994857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7C08CC2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资格级别</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7742654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4D05649A">
        <w:tblPrEx>
          <w:tblCellMar>
            <w:top w:w="0" w:type="dxa"/>
            <w:left w:w="108" w:type="dxa"/>
            <w:bottom w:w="0" w:type="dxa"/>
            <w:right w:w="108" w:type="dxa"/>
          </w:tblCellMar>
        </w:tblPrEx>
        <w:trPr>
          <w:trHeight w:val="534"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6996228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74E7E129">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13514DD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现工作单位</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089842A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5FAE8901">
        <w:tblPrEx>
          <w:tblCellMar>
            <w:top w:w="0" w:type="dxa"/>
            <w:left w:w="108" w:type="dxa"/>
            <w:bottom w:w="0" w:type="dxa"/>
            <w:right w:w="108" w:type="dxa"/>
          </w:tblCellMar>
        </w:tblPrEx>
        <w:trPr>
          <w:trHeight w:val="459"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31C32A8F">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14:paraId="243B36E5">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5AA1714B">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010E357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简历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14:paraId="2D7DFFCE">
            <w:pPr>
              <w:widowControl/>
              <w:jc w:val="left"/>
              <w:rPr>
                <w:rFonts w:ascii="宋体" w:hAnsi="宋体" w:cs="宋体"/>
                <w:color w:val="auto"/>
                <w:kern w:val="0"/>
                <w:sz w:val="21"/>
                <w:szCs w:val="21"/>
                <w:highlight w:val="none"/>
              </w:rPr>
            </w:pPr>
          </w:p>
        </w:tc>
      </w:tr>
      <w:tr w14:paraId="1D6F3F9D">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462B25">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本人承诺：</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我承诺，以上信息真实正确，本人符合报名岗位引进条件，若有弄虚作假行为，自愿放弃引进资格。</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承诺人签字：</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年    月     日</w:t>
            </w:r>
          </w:p>
        </w:tc>
        <w:tc>
          <w:tcPr>
            <w:tcW w:w="1621" w:type="dxa"/>
            <w:tcBorders>
              <w:top w:val="nil"/>
              <w:left w:val="nil"/>
              <w:bottom w:val="single" w:color="auto" w:sz="4" w:space="0"/>
              <w:right w:val="single" w:color="auto" w:sz="4" w:space="0"/>
            </w:tcBorders>
            <w:shd w:val="clear" w:color="auto" w:fill="auto"/>
            <w:vAlign w:val="center"/>
          </w:tcPr>
          <w:p w14:paraId="7D17FC0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单位审核</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意见</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29452A82">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审核人签字： </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（单位盖章）</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年      月      日</w:t>
            </w:r>
          </w:p>
        </w:tc>
      </w:tr>
    </w:tbl>
    <w:p w14:paraId="4A513FDE">
      <w:pPr>
        <w:widowControl/>
        <w:jc w:val="left"/>
        <w:rPr>
          <w:rFonts w:hint="eastAsia" w:ascii="宋体" w:hAnsi="宋体" w:cs="宋体"/>
          <w:b/>
          <w:bCs/>
          <w:color w:val="auto"/>
          <w:kern w:val="0"/>
          <w:sz w:val="32"/>
          <w:szCs w:val="32"/>
          <w:highlight w:val="none"/>
        </w:rPr>
      </w:pPr>
    </w:p>
    <w:p w14:paraId="5058AF3A">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附件3：</w:t>
      </w:r>
    </w:p>
    <w:p w14:paraId="2336D548">
      <w:pPr>
        <w:widowControl/>
        <w:jc w:val="center"/>
        <w:rPr>
          <w:rFonts w:ascii="方正小标宋简体" w:hAnsi="宋体" w:eastAsia="方正小标宋简体" w:cs="宋体"/>
          <w:color w:val="auto"/>
          <w:kern w:val="0"/>
          <w:sz w:val="40"/>
          <w:szCs w:val="40"/>
          <w:highlight w:val="none"/>
        </w:rPr>
      </w:pPr>
      <w:r>
        <w:rPr>
          <w:rFonts w:hint="eastAsia" w:ascii="方正小标宋简体" w:hAnsi="宋体" w:eastAsia="方正小标宋简体" w:cs="宋体"/>
          <w:color w:val="auto"/>
          <w:kern w:val="0"/>
          <w:sz w:val="40"/>
          <w:szCs w:val="40"/>
          <w:highlight w:val="none"/>
        </w:rPr>
        <w:t>无不得引进情形承诺书</w:t>
      </w:r>
    </w:p>
    <w:p w14:paraId="21FFC3FA">
      <w:pPr>
        <w:spacing w:line="600" w:lineRule="exact"/>
        <w:jc w:val="center"/>
        <w:rPr>
          <w:rFonts w:ascii="黑体" w:hAnsi="黑体" w:eastAsia="黑体" w:cs="黑体"/>
          <w:color w:val="auto"/>
          <w:sz w:val="44"/>
          <w:szCs w:val="44"/>
          <w:highlight w:val="none"/>
        </w:rPr>
      </w:pPr>
    </w:p>
    <w:p w14:paraId="4F4D18AF">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本人承诺无以下不得引进情形：</w:t>
      </w:r>
    </w:p>
    <w:p w14:paraId="1A98397A">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（1）在读的普通高等学校全日制本科生、研究生;</w:t>
      </w:r>
    </w:p>
    <w:p w14:paraId="26F66233">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（2）试用期内和未满最低服务年限的机关、事业单位工作人员;</w:t>
      </w:r>
    </w:p>
    <w:p w14:paraId="1F40E9D8">
      <w:pPr>
        <w:spacing w:line="560" w:lineRule="exact"/>
        <w:ind w:firstLine="646" w:firstLineChars="202"/>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rPr>
        <w:t>（3）因犯罪受过刑事处罚的；</w:t>
      </w:r>
      <w:r>
        <w:rPr>
          <w:rFonts w:hint="eastAsia" w:ascii="仿宋_GB2312" w:hAnsi="仿宋_GB2312" w:eastAsia="仿宋_GB2312" w:cs="仿宋_GB2312"/>
          <w:color w:val="auto"/>
          <w:sz w:val="32"/>
          <w:szCs w:val="32"/>
          <w:highlight w:val="none"/>
          <w:u w:val="none"/>
          <w:lang w:val="en-US" w:eastAsia="zh-CN"/>
        </w:rPr>
        <w:t>因违法违纪受过行政处罚、党政纪处分的；</w:t>
      </w:r>
      <w:r>
        <w:rPr>
          <w:rFonts w:hint="eastAsia" w:ascii="仿宋_GB2312" w:hAnsi="仿宋_GB2312" w:eastAsia="仿宋_GB2312" w:cs="仿宋_GB2312"/>
          <w:color w:val="auto"/>
          <w:sz w:val="32"/>
          <w:szCs w:val="32"/>
          <w:highlight w:val="none"/>
          <w:u w:val="none"/>
        </w:rPr>
        <w:t>被开除中国共产党党籍和公职；在立案审查期间或在党纪、政务处分影响期内的；被开除公职的人员;被依法列为失信联合惩戒对象的人员;</w:t>
      </w:r>
      <w:r>
        <w:rPr>
          <w:rFonts w:hint="eastAsia" w:ascii="仿宋_GB2312" w:hAnsi="仿宋_GB2312" w:eastAsia="仿宋_GB2312" w:cs="仿宋_GB2312"/>
          <w:color w:val="auto"/>
          <w:sz w:val="32"/>
          <w:szCs w:val="32"/>
          <w:highlight w:val="none"/>
          <w:u w:val="none"/>
          <w:lang w:val="en-US" w:eastAsia="zh-CN"/>
        </w:rPr>
        <w:t>隐瞒个人重要信息，欺骗或误导组织的；</w:t>
      </w:r>
    </w:p>
    <w:p w14:paraId="0960CF07">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（4）在公务员招考或事业单位公开招聘中被认定有舞弊等严重违反录用（聘用）纪律行为并在禁考期限内的人员;</w:t>
      </w:r>
    </w:p>
    <w:p w14:paraId="591F23D7">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（5）现役军人;</w:t>
      </w:r>
    </w:p>
    <w:p w14:paraId="45ED2930">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（6）引进后即构成回避关系岗位的人员；</w:t>
      </w:r>
    </w:p>
    <w:p w14:paraId="0401EB7D">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（7）法律法规规定不得聘用为事业单位工作人员的其他情形人员。</w:t>
      </w:r>
    </w:p>
    <w:p w14:paraId="5AC3713C">
      <w:pPr>
        <w:spacing w:line="600" w:lineRule="exact"/>
        <w:ind w:firstLine="640" w:firstLineChars="200"/>
        <w:rPr>
          <w:rFonts w:ascii="仿宋_GB2312" w:hAnsi="仿宋_GB2312" w:eastAsia="仿宋_GB2312" w:cs="仿宋_GB2312"/>
          <w:color w:val="auto"/>
          <w:sz w:val="32"/>
          <w:szCs w:val="32"/>
          <w:highlight w:val="none"/>
        </w:rPr>
      </w:pPr>
    </w:p>
    <w:p w14:paraId="39D50F3D">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承诺人(签字)：</w:t>
      </w:r>
    </w:p>
    <w:p w14:paraId="5C031F11">
      <w:pPr>
        <w:ind w:firstLine="5280" w:firstLineChars="1650"/>
        <w:rPr>
          <w:rFonts w:hint="eastAsia" w:ascii="仿宋_GB2312" w:hAnsi="仿宋_GB2312" w:eastAsia="仿宋_GB2312" w:cs="仿宋_GB2312"/>
          <w:color w:val="auto"/>
          <w:sz w:val="32"/>
          <w:szCs w:val="32"/>
          <w:highlight w:val="none"/>
        </w:rPr>
      </w:pPr>
    </w:p>
    <w:p w14:paraId="02D37DBE">
      <w:pPr>
        <w:ind w:firstLine="5280" w:firstLineChars="165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14:paraId="3D6769B7">
      <w:pPr>
        <w:rPr>
          <w:color w:val="auto"/>
          <w:highlight w:val="none"/>
        </w:rPr>
      </w:pPr>
    </w:p>
    <w:p w14:paraId="75E67F4D">
      <w:pPr>
        <w:rPr>
          <w:color w:val="auto"/>
          <w:highlight w:val="none"/>
        </w:rPr>
      </w:pPr>
    </w:p>
    <w:p w14:paraId="1CC92272">
      <w:pPr>
        <w:pStyle w:val="3"/>
        <w:ind w:left="420"/>
        <w:rPr>
          <w:color w:val="auto"/>
          <w:highlight w:val="none"/>
        </w:rPr>
      </w:pPr>
    </w:p>
    <w:p w14:paraId="5C0CE37E">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附件4：</w:t>
      </w:r>
    </w:p>
    <w:p w14:paraId="73687697">
      <w:pPr>
        <w:spacing w:line="560" w:lineRule="exact"/>
        <w:rPr>
          <w:b/>
          <w:color w:val="auto"/>
          <w:sz w:val="44"/>
          <w:szCs w:val="44"/>
          <w:highlight w:val="none"/>
        </w:rPr>
      </w:pPr>
    </w:p>
    <w:p w14:paraId="52B1D1FB">
      <w:pPr>
        <w:widowControl/>
        <w:jc w:val="center"/>
        <w:rPr>
          <w:rFonts w:ascii="方正小标宋简体" w:hAnsi="宋体" w:eastAsia="方正小标宋简体" w:cs="宋体"/>
          <w:color w:val="auto"/>
          <w:kern w:val="0"/>
          <w:sz w:val="40"/>
          <w:szCs w:val="40"/>
          <w:highlight w:val="none"/>
        </w:rPr>
      </w:pPr>
      <w:r>
        <w:rPr>
          <w:rFonts w:hint="eastAsia" w:ascii="方正小标宋简体" w:hAnsi="宋体" w:eastAsia="方正小标宋简体" w:cs="宋体"/>
          <w:color w:val="auto"/>
          <w:kern w:val="0"/>
          <w:sz w:val="40"/>
          <w:szCs w:val="40"/>
          <w:highlight w:val="none"/>
        </w:rPr>
        <w:t>回避承诺书</w:t>
      </w:r>
    </w:p>
    <w:p w14:paraId="730658BD">
      <w:pPr>
        <w:spacing w:line="560" w:lineRule="exact"/>
        <w:rPr>
          <w:color w:val="auto"/>
          <w:sz w:val="32"/>
          <w:szCs w:val="32"/>
          <w:highlight w:val="none"/>
        </w:rPr>
      </w:pPr>
    </w:p>
    <w:p w14:paraId="38A1F621">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本人与满洲里市</w:t>
      </w:r>
      <w:r>
        <w:rPr>
          <w:rFonts w:hint="eastAsia" w:ascii="仿宋_GB2312" w:hAnsi="仿宋_GB2312" w:eastAsia="仿宋_GB2312" w:cs="仿宋_GB2312"/>
          <w:color w:val="auto"/>
          <w:sz w:val="32"/>
          <w:szCs w:val="32"/>
          <w:highlight w:val="none"/>
          <w:lang w:val="en-US" w:eastAsia="zh-CN"/>
        </w:rPr>
        <w:t>行政审批政务服务与数据管理局</w:t>
      </w:r>
      <w:r>
        <w:rPr>
          <w:rFonts w:hint="eastAsia" w:ascii="仿宋_GB2312" w:hAnsi="仿宋_GB2312" w:eastAsia="仿宋_GB2312" w:cs="仿宋_GB2312"/>
          <w:sz w:val="32"/>
          <w:szCs w:val="32"/>
          <w:highlight w:val="none"/>
          <w:lang w:val="en-US" w:eastAsia="zh-CN"/>
        </w:rPr>
        <w:t>所属事业单位</w:t>
      </w:r>
      <w:r>
        <w:rPr>
          <w:rFonts w:hint="eastAsia" w:ascii="仿宋_GB2312" w:hAnsi="仿宋_GB2312" w:eastAsia="仿宋_GB2312" w:cs="仿宋_GB2312"/>
          <w:color w:val="auto"/>
          <w:sz w:val="32"/>
          <w:szCs w:val="32"/>
          <w:highlight w:val="none"/>
        </w:rPr>
        <w:t>领导班子成员不存在下列回避情形:</w:t>
      </w:r>
    </w:p>
    <w:p w14:paraId="7E98A4F3">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一、夫妻关系。</w:t>
      </w:r>
    </w:p>
    <w:p w14:paraId="59ED72FB">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二、直系血亲关系，包括祖父母、外祖父母、父母、孙子女、外孙子女。</w:t>
      </w:r>
    </w:p>
    <w:p w14:paraId="5537231A">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三、三代以内旁系血亲关系，包括伯叔姑舅姨、兄弟姐妹、堂兄弟姐妹、表兄弟姐妹、侄子女、甥子女。</w:t>
      </w:r>
    </w:p>
    <w:p w14:paraId="60B7043C">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四、近姻亲关系，包括配偶的父母、配偶的兄弟姐妹及其配偶、子女的配偶及子女配偶的父母、三代以内旁系血的配偶。</w:t>
      </w:r>
    </w:p>
    <w:p w14:paraId="7E5F4FA7">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五、共同生活的继父母、继子女关系视为前款规定的亲属关系。</w:t>
      </w:r>
    </w:p>
    <w:p w14:paraId="49E77066">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以上承诺真实有效。</w:t>
      </w:r>
    </w:p>
    <w:p w14:paraId="22B1D868">
      <w:pPr>
        <w:spacing w:line="560" w:lineRule="exact"/>
        <w:rPr>
          <w:rFonts w:ascii="仿宋_GB2312" w:hAnsi="仿宋_GB2312" w:eastAsia="仿宋_GB2312" w:cs="仿宋_GB2312"/>
          <w:color w:val="auto"/>
          <w:sz w:val="32"/>
          <w:szCs w:val="32"/>
          <w:highlight w:val="none"/>
        </w:rPr>
      </w:pPr>
    </w:p>
    <w:p w14:paraId="1DE3C9CC">
      <w:pPr>
        <w:pStyle w:val="3"/>
        <w:ind w:left="420"/>
        <w:rPr>
          <w:color w:val="auto"/>
          <w:highlight w:val="none"/>
        </w:rPr>
      </w:pPr>
    </w:p>
    <w:p w14:paraId="3BB663C6">
      <w:pPr>
        <w:rPr>
          <w:color w:val="auto"/>
          <w:highlight w:val="none"/>
        </w:rPr>
      </w:pPr>
    </w:p>
    <w:p w14:paraId="7E2A7BFE">
      <w:pPr>
        <w:spacing w:line="560" w:lineRule="exact"/>
        <w:ind w:firstLine="5120" w:firstLineChars="16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承诺人(签字)：</w:t>
      </w:r>
    </w:p>
    <w:p w14:paraId="7BCCA02C">
      <w:pPr>
        <w:rPr>
          <w:rFonts w:ascii="仿宋_GB2312" w:hAnsi="仿宋_GB2312" w:eastAsia="仿宋_GB2312" w:cs="仿宋_GB2312"/>
          <w:color w:val="auto"/>
          <w:sz w:val="32"/>
          <w:szCs w:val="32"/>
          <w:highlight w:val="none"/>
        </w:rPr>
      </w:pPr>
    </w:p>
    <w:p w14:paraId="29179FA6">
      <w:pPr>
        <w:ind w:firstLine="5280" w:firstLineChars="1650"/>
        <w:rPr>
          <w:color w:val="auto"/>
          <w:highlight w:val="none"/>
        </w:rPr>
      </w:pPr>
      <w:r>
        <w:rPr>
          <w:rFonts w:hint="eastAsia" w:ascii="仿宋_GB2312" w:hAnsi="仿宋_GB2312" w:eastAsia="仿宋_GB2312" w:cs="仿宋_GB2312"/>
          <w:color w:val="auto"/>
          <w:sz w:val="32"/>
          <w:szCs w:val="32"/>
          <w:highlight w:val="none"/>
        </w:rPr>
        <w:t>年   月   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14:paraId="0A02D9EE">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14:paraId="2F509DF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2CF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B7F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ZDJiZDA2NzdhMjhhOWNlMDJiMWI2MTk1ZWE1YmQifQ=="/>
  </w:docVars>
  <w:rsids>
    <w:rsidRoot w:val="55F16F36"/>
    <w:rsid w:val="01067C6D"/>
    <w:rsid w:val="01CC7CF9"/>
    <w:rsid w:val="01F36FCC"/>
    <w:rsid w:val="01FD2D02"/>
    <w:rsid w:val="02AD2556"/>
    <w:rsid w:val="02C40969"/>
    <w:rsid w:val="03DE35EF"/>
    <w:rsid w:val="04455AD9"/>
    <w:rsid w:val="0484270C"/>
    <w:rsid w:val="051048C1"/>
    <w:rsid w:val="05C313AC"/>
    <w:rsid w:val="05DA1CAE"/>
    <w:rsid w:val="063672F8"/>
    <w:rsid w:val="06E2664A"/>
    <w:rsid w:val="078A2181"/>
    <w:rsid w:val="07E01340"/>
    <w:rsid w:val="07F31B16"/>
    <w:rsid w:val="08233C21"/>
    <w:rsid w:val="08305436"/>
    <w:rsid w:val="08674142"/>
    <w:rsid w:val="08AC25CB"/>
    <w:rsid w:val="09B278C7"/>
    <w:rsid w:val="09BC4A90"/>
    <w:rsid w:val="0A1B7A08"/>
    <w:rsid w:val="0AD90C53"/>
    <w:rsid w:val="0AFD139D"/>
    <w:rsid w:val="0B5331D2"/>
    <w:rsid w:val="0B675BF5"/>
    <w:rsid w:val="0B9F01C5"/>
    <w:rsid w:val="0BA17A99"/>
    <w:rsid w:val="0BC8771C"/>
    <w:rsid w:val="0C1577EC"/>
    <w:rsid w:val="0C4072B2"/>
    <w:rsid w:val="0CFA4110"/>
    <w:rsid w:val="0D207CE7"/>
    <w:rsid w:val="0E9E6313"/>
    <w:rsid w:val="0F055EC5"/>
    <w:rsid w:val="0F566DED"/>
    <w:rsid w:val="10283467"/>
    <w:rsid w:val="102F0B7B"/>
    <w:rsid w:val="10DB78ED"/>
    <w:rsid w:val="11025D89"/>
    <w:rsid w:val="11D363A6"/>
    <w:rsid w:val="1359145C"/>
    <w:rsid w:val="13B55D4D"/>
    <w:rsid w:val="141F36D1"/>
    <w:rsid w:val="145C0106"/>
    <w:rsid w:val="14861F22"/>
    <w:rsid w:val="18552337"/>
    <w:rsid w:val="186A6BF8"/>
    <w:rsid w:val="187622AE"/>
    <w:rsid w:val="18FA6A3B"/>
    <w:rsid w:val="19017DC9"/>
    <w:rsid w:val="191F54EE"/>
    <w:rsid w:val="198A4263"/>
    <w:rsid w:val="1A1E1333"/>
    <w:rsid w:val="1A646862"/>
    <w:rsid w:val="1ABD4E9E"/>
    <w:rsid w:val="1AE41750"/>
    <w:rsid w:val="1B280B98"/>
    <w:rsid w:val="1B293607"/>
    <w:rsid w:val="1B520DB0"/>
    <w:rsid w:val="1B6A60FA"/>
    <w:rsid w:val="1B8B7B95"/>
    <w:rsid w:val="1BEA58FD"/>
    <w:rsid w:val="1BF8028F"/>
    <w:rsid w:val="1CCF4667"/>
    <w:rsid w:val="1CD00D9F"/>
    <w:rsid w:val="1CF55E97"/>
    <w:rsid w:val="1D7E7C3A"/>
    <w:rsid w:val="1D7F39B2"/>
    <w:rsid w:val="1DA82F09"/>
    <w:rsid w:val="1DEE1612"/>
    <w:rsid w:val="1E0134EF"/>
    <w:rsid w:val="1E193E07"/>
    <w:rsid w:val="1F340938"/>
    <w:rsid w:val="1F8B39D5"/>
    <w:rsid w:val="1FDE786A"/>
    <w:rsid w:val="1FF71FCD"/>
    <w:rsid w:val="20001E79"/>
    <w:rsid w:val="200D2C63"/>
    <w:rsid w:val="209634ED"/>
    <w:rsid w:val="215F1C1F"/>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B411E"/>
    <w:rsid w:val="28243AD4"/>
    <w:rsid w:val="28AB320C"/>
    <w:rsid w:val="28C606E7"/>
    <w:rsid w:val="297B7724"/>
    <w:rsid w:val="29A8408B"/>
    <w:rsid w:val="29EA13DF"/>
    <w:rsid w:val="29EE6148"/>
    <w:rsid w:val="2A203A88"/>
    <w:rsid w:val="2A4E6BE6"/>
    <w:rsid w:val="2A6E5188"/>
    <w:rsid w:val="2A7F1496"/>
    <w:rsid w:val="2A8D7116"/>
    <w:rsid w:val="2AEB2687"/>
    <w:rsid w:val="2B5446D0"/>
    <w:rsid w:val="2C444745"/>
    <w:rsid w:val="2CC61D38"/>
    <w:rsid w:val="2D834DF9"/>
    <w:rsid w:val="2DB55005"/>
    <w:rsid w:val="2E093550"/>
    <w:rsid w:val="2E741572"/>
    <w:rsid w:val="2EA15E7F"/>
    <w:rsid w:val="2F685D83"/>
    <w:rsid w:val="2FF215C2"/>
    <w:rsid w:val="304D1233"/>
    <w:rsid w:val="30581A52"/>
    <w:rsid w:val="30B359F5"/>
    <w:rsid w:val="30B70A98"/>
    <w:rsid w:val="30C9339C"/>
    <w:rsid w:val="30D75B88"/>
    <w:rsid w:val="312811AB"/>
    <w:rsid w:val="318D31E8"/>
    <w:rsid w:val="31BA13DF"/>
    <w:rsid w:val="328B489A"/>
    <w:rsid w:val="33D62126"/>
    <w:rsid w:val="348C22AE"/>
    <w:rsid w:val="350C2B08"/>
    <w:rsid w:val="353D61D5"/>
    <w:rsid w:val="35523A2F"/>
    <w:rsid w:val="35564A6A"/>
    <w:rsid w:val="35D501BC"/>
    <w:rsid w:val="367B2376"/>
    <w:rsid w:val="37267393"/>
    <w:rsid w:val="37C4498C"/>
    <w:rsid w:val="37FE39FA"/>
    <w:rsid w:val="38115DC2"/>
    <w:rsid w:val="38673C95"/>
    <w:rsid w:val="39341715"/>
    <w:rsid w:val="39407315"/>
    <w:rsid w:val="39565AB7"/>
    <w:rsid w:val="3A6D4088"/>
    <w:rsid w:val="3B1F2605"/>
    <w:rsid w:val="3B3135D0"/>
    <w:rsid w:val="3BA70186"/>
    <w:rsid w:val="3BAA3FB1"/>
    <w:rsid w:val="3BBA27B4"/>
    <w:rsid w:val="3C136B23"/>
    <w:rsid w:val="3C1460C3"/>
    <w:rsid w:val="3C597D99"/>
    <w:rsid w:val="3C865F78"/>
    <w:rsid w:val="3CC9348E"/>
    <w:rsid w:val="3D023F8C"/>
    <w:rsid w:val="3D4B2EB3"/>
    <w:rsid w:val="3D577938"/>
    <w:rsid w:val="3DD75D32"/>
    <w:rsid w:val="3E520DC7"/>
    <w:rsid w:val="3F03223E"/>
    <w:rsid w:val="3F2B709E"/>
    <w:rsid w:val="3F79EE90"/>
    <w:rsid w:val="3FF335F9"/>
    <w:rsid w:val="4010076E"/>
    <w:rsid w:val="402441FB"/>
    <w:rsid w:val="41241AE4"/>
    <w:rsid w:val="416E0932"/>
    <w:rsid w:val="41AE6491"/>
    <w:rsid w:val="41F45E6E"/>
    <w:rsid w:val="42042555"/>
    <w:rsid w:val="42585E56"/>
    <w:rsid w:val="429608E2"/>
    <w:rsid w:val="42C6199F"/>
    <w:rsid w:val="434B7D0F"/>
    <w:rsid w:val="43CC65BD"/>
    <w:rsid w:val="449C6A74"/>
    <w:rsid w:val="44A47469"/>
    <w:rsid w:val="45374C69"/>
    <w:rsid w:val="453A003B"/>
    <w:rsid w:val="455579DF"/>
    <w:rsid w:val="45674E56"/>
    <w:rsid w:val="457D6AC5"/>
    <w:rsid w:val="45C218AE"/>
    <w:rsid w:val="463F3045"/>
    <w:rsid w:val="465F60A2"/>
    <w:rsid w:val="467928F9"/>
    <w:rsid w:val="46ED1809"/>
    <w:rsid w:val="473C009B"/>
    <w:rsid w:val="47A125F4"/>
    <w:rsid w:val="4AE8111F"/>
    <w:rsid w:val="4B7C7600"/>
    <w:rsid w:val="4BAE52DF"/>
    <w:rsid w:val="4C51283A"/>
    <w:rsid w:val="4CD86981"/>
    <w:rsid w:val="4CE84AB9"/>
    <w:rsid w:val="4DB7491F"/>
    <w:rsid w:val="4DBF1A26"/>
    <w:rsid w:val="4DF46E8A"/>
    <w:rsid w:val="4E0F386F"/>
    <w:rsid w:val="4E5E123E"/>
    <w:rsid w:val="4E821CCB"/>
    <w:rsid w:val="4F671849"/>
    <w:rsid w:val="4FA42C81"/>
    <w:rsid w:val="50277BC9"/>
    <w:rsid w:val="503A0FBA"/>
    <w:rsid w:val="50CC21E5"/>
    <w:rsid w:val="511665E9"/>
    <w:rsid w:val="512C5AEB"/>
    <w:rsid w:val="517B76A5"/>
    <w:rsid w:val="51844B18"/>
    <w:rsid w:val="51871521"/>
    <w:rsid w:val="51C03390"/>
    <w:rsid w:val="51FA75DE"/>
    <w:rsid w:val="52D25D57"/>
    <w:rsid w:val="52D90E94"/>
    <w:rsid w:val="541D1E6C"/>
    <w:rsid w:val="55627866"/>
    <w:rsid w:val="55651104"/>
    <w:rsid w:val="55741347"/>
    <w:rsid w:val="55F16F36"/>
    <w:rsid w:val="572B6B56"/>
    <w:rsid w:val="5736683C"/>
    <w:rsid w:val="57620D4F"/>
    <w:rsid w:val="57E812AF"/>
    <w:rsid w:val="57F53220"/>
    <w:rsid w:val="58647451"/>
    <w:rsid w:val="589D1F31"/>
    <w:rsid w:val="59215342"/>
    <w:rsid w:val="59EEBB73"/>
    <w:rsid w:val="5A4532B2"/>
    <w:rsid w:val="5AA44727"/>
    <w:rsid w:val="5B1923E8"/>
    <w:rsid w:val="5B3F5F54"/>
    <w:rsid w:val="5B8C73EB"/>
    <w:rsid w:val="5B8E2A48"/>
    <w:rsid w:val="5C484BB0"/>
    <w:rsid w:val="5C545A2F"/>
    <w:rsid w:val="5C76653E"/>
    <w:rsid w:val="5CB17FA1"/>
    <w:rsid w:val="5CF8536B"/>
    <w:rsid w:val="5D433711"/>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133F4F"/>
    <w:rsid w:val="68460921"/>
    <w:rsid w:val="688E0B3C"/>
    <w:rsid w:val="68D21D93"/>
    <w:rsid w:val="696F72A7"/>
    <w:rsid w:val="69F20789"/>
    <w:rsid w:val="6A535578"/>
    <w:rsid w:val="6AB371AF"/>
    <w:rsid w:val="6B5275DD"/>
    <w:rsid w:val="6BBA59F2"/>
    <w:rsid w:val="6DB8406F"/>
    <w:rsid w:val="6E0819B1"/>
    <w:rsid w:val="6E8A48AD"/>
    <w:rsid w:val="6F410095"/>
    <w:rsid w:val="6F8C31A5"/>
    <w:rsid w:val="6F8F4715"/>
    <w:rsid w:val="700A66D9"/>
    <w:rsid w:val="70345285"/>
    <w:rsid w:val="71245578"/>
    <w:rsid w:val="71D21478"/>
    <w:rsid w:val="71D56A70"/>
    <w:rsid w:val="71E53AF6"/>
    <w:rsid w:val="72253C9E"/>
    <w:rsid w:val="725F4256"/>
    <w:rsid w:val="72BE633B"/>
    <w:rsid w:val="72C93ABE"/>
    <w:rsid w:val="73041B05"/>
    <w:rsid w:val="735E459D"/>
    <w:rsid w:val="736967AF"/>
    <w:rsid w:val="736D552E"/>
    <w:rsid w:val="73D47729"/>
    <w:rsid w:val="745C066F"/>
    <w:rsid w:val="746B1F41"/>
    <w:rsid w:val="74A76EB3"/>
    <w:rsid w:val="752A64AA"/>
    <w:rsid w:val="75C31803"/>
    <w:rsid w:val="760D0CD1"/>
    <w:rsid w:val="760F67F7"/>
    <w:rsid w:val="764364A0"/>
    <w:rsid w:val="76487F5B"/>
    <w:rsid w:val="775D3592"/>
    <w:rsid w:val="77AA2691"/>
    <w:rsid w:val="77BC7F2D"/>
    <w:rsid w:val="79584959"/>
    <w:rsid w:val="79975481"/>
    <w:rsid w:val="79B75489"/>
    <w:rsid w:val="7A396538"/>
    <w:rsid w:val="7A74131E"/>
    <w:rsid w:val="7A797924"/>
    <w:rsid w:val="7A7D216D"/>
    <w:rsid w:val="7AEA338E"/>
    <w:rsid w:val="7B071EC0"/>
    <w:rsid w:val="7B716BD6"/>
    <w:rsid w:val="7B7A118C"/>
    <w:rsid w:val="7CD10A13"/>
    <w:rsid w:val="7CF36423"/>
    <w:rsid w:val="7D1102F8"/>
    <w:rsid w:val="7DEC702A"/>
    <w:rsid w:val="7E8B7F5A"/>
    <w:rsid w:val="7ED3780E"/>
    <w:rsid w:val="7ED50BC3"/>
    <w:rsid w:val="7EF31B46"/>
    <w:rsid w:val="7EF3C8CA"/>
    <w:rsid w:val="7F345520"/>
    <w:rsid w:val="7F482BD2"/>
    <w:rsid w:val="7F9F23E4"/>
    <w:rsid w:val="7FF47F89"/>
    <w:rsid w:val="9DBB3E6A"/>
    <w:rsid w:val="AEFE0F82"/>
    <w:rsid w:val="BFF684AF"/>
    <w:rsid w:val="EC7C30FD"/>
    <w:rsid w:val="F51E50BF"/>
    <w:rsid w:val="FB77C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styleId="4">
    <w:name w:val="Body Text"/>
    <w:basedOn w:val="1"/>
    <w:next w:val="1"/>
    <w:qFormat/>
    <w:uiPriority w:val="0"/>
    <w:pPr>
      <w:spacing w:after="120" w:afterLines="0" w:afterAutospacing="0" w:line="600" w:lineRule="exact"/>
      <w:ind w:firstLine="880" w:firstLineChars="200"/>
    </w:pPr>
    <w:rPr>
      <w:rFonts w:eastAsia="仿宋_GB2312"/>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 w:type="character" w:customStyle="1" w:styleId="13">
    <w:name w:val="font21"/>
    <w:basedOn w:val="10"/>
    <w:qFormat/>
    <w:uiPriority w:val="0"/>
    <w:rPr>
      <w:rFonts w:hint="eastAsia" w:ascii="方正小标宋简体" w:hAnsi="方正小标宋简体" w:eastAsia="方正小标宋简体" w:cs="方正小标宋简体"/>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5611</Words>
  <Characters>5906</Characters>
  <Lines>0</Lines>
  <Paragraphs>0</Paragraphs>
  <TotalTime>2</TotalTime>
  <ScaleCrop>false</ScaleCrop>
  <LinksUpToDate>false</LinksUpToDate>
  <CharactersWithSpaces>6079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2022-08-01T15:40:00Z</dcterms:created>
  <dc:creator>高春雷</dc:creator>
  <cp:lastModifiedBy>瑶瑶</cp:lastModifiedBy>
  <cp:lastPrinted>2024-09-14T01:45:00Z</cp:lastPrinted>
  <dcterms:modified xsi:type="dcterms:W3CDTF">2024-09-25T09:28:06Z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3F7CD925059474299D6FF366E9D47400</vt:lpwstr>
  </property>
</Properties>
</file>