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招聘岗位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及任职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资格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787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法务中心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法务合规岗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1.起草、制定、完善公司相关规章制度及其他规范性文件；跟踪研究影响公司发展的相关法律法规，及时向管理层提供决策支持；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2.负责外聘法律顾问管理；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3.负责公司合同等法律性文件审查，起草法律文书；协助处理法律诉讼事务，对子公司法务工作及法律纠纷案件进行监督指导；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4.负责公司内部法律咨询和培训；监测、识别、评估、报告公司各部门及下属企业对合规制度的遵循情况以及整改情况；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5.负责监管公司投资、产权相关事宜的合规操作；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6.完成上级交办的其他工作。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1.大学本科及以上学历，法律等相关专业，年龄35周岁（含）以下，持有国家法律职业资格证A证；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2.具有5年以上大型企业法务管理或合规管理工作经验，或综合性律师事务所或司法机关工作经验；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3.具备扎实的法律基础知识；具有良好的沟通表达能力、分析判断能力和协调能力，文字组织能力，能够独立起草、修改法律文书；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4.逻辑思维能力强，具有较强的综合分析能力、组织协调能力以及文字表达能力；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5.身体健康，抗压能力强，同等条件下，具有留学经历和良好的英语或其他外语应用能力，能在商务环境下熟练运用者优先考虑；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6.条件特别优秀者可适当放宽。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8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6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71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6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安全管理部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安全管理岗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负责组织拟订本单位安全生产规章制度、操作规程和生产安全事故应急救援预案，指导下属单位完善安全生产管理体系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负责组织本单位安全生产教育和培训，如实记录安全生产教育和培训情况；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组织开展危险源辨识和评估，督促落实本单位重大危险源的安全管理措施；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负责组织本单位应急救援演练；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检查本单位及下属单位的安全生产状况，及时排查本单位生产安全事故隐患，对本单位及下属单位提出改进安全生产管理的建议；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制止和纠正违章指挥、强令冒险作业、违反操作规程的行为；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督促落实本单位安全生产整改措施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完成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bidi="th-TH"/>
              </w:rPr>
              <w:t>交办的其他任务。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1.大学本科及以上学历，安全工程、消防工程相关专业，年龄50周岁（含）以下，持有国家注册安全工程师证书，具备两个专业类别资格及以上者优先考虑；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2.具有10年以上工作经验，其中安全生产工作经验6年以上，具有在旅游行业安全生产工作经验者优先考虑；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3.熟悉企业双重预防机制和安全生产标准化建设相关知识，能够策划和开展安全管理特色活动；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4.具备安全风险隐患的识别能力与决断力、快速反应能力、沟通协调能力；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5.具备良好口头表达能力，具备新闻和公文写作能力，熟练掌握计算机办公软件和驾驶小型汽车；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6.身体健康，抗压能力强，能够承受较大的工作压力和接受省内出差，能接受防风防汛等应急值班工作安排；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7.条件特别优秀者可适当放宽。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250274A"/>
    <w:rsid w:val="03EC0795"/>
    <w:rsid w:val="053F305D"/>
    <w:rsid w:val="2DFD0EC5"/>
    <w:rsid w:val="2EC10335"/>
    <w:rsid w:val="334D120E"/>
    <w:rsid w:val="3CE64E78"/>
    <w:rsid w:val="4086088A"/>
    <w:rsid w:val="44817E8C"/>
    <w:rsid w:val="460C34F8"/>
    <w:rsid w:val="48321EE0"/>
    <w:rsid w:val="4C995E8F"/>
    <w:rsid w:val="525A3453"/>
    <w:rsid w:val="5F995745"/>
    <w:rsid w:val="6C0B18C7"/>
    <w:rsid w:val="75D95463"/>
    <w:rsid w:val="7ACB5BFF"/>
    <w:rsid w:val="7B9102F4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845</Characters>
  <Lines>11</Lines>
  <Paragraphs>3</Paragraphs>
  <TotalTime>0</TotalTime>
  <ScaleCrop>false</ScaleCrop>
  <LinksUpToDate>false</LinksUpToDate>
  <CharactersWithSpaces>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许雯娟</cp:lastModifiedBy>
  <dcterms:modified xsi:type="dcterms:W3CDTF">2024-09-26T09:37:50Z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25127248CAB549059B626128DC0127CB_13</vt:lpwstr>
  </property>
</Properties>
</file>