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D0591">
      <w:pPr>
        <w:ind w:left="0" w:leftChars="0" w:firstLine="0" w:firstLineChars="0"/>
        <w:jc w:val="center"/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2024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年东辽县事业单位专项招聘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普通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高校毕业生暨公开招聘工作人员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放弃体检考察人员名单及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第三次递补体检</w:t>
      </w:r>
    </w:p>
    <w:p w14:paraId="4A73C270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结果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的通知</w:t>
      </w:r>
    </w:p>
    <w:p w14:paraId="478B1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</w:rPr>
        <w:t>　　</w:t>
      </w:r>
    </w:p>
    <w:p w14:paraId="4339E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年东辽县事业单位专项招聘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普通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高校毕业生暨公开招聘工作人员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放弃体检考察人员名单</w:t>
      </w:r>
    </w:p>
    <w:tbl>
      <w:tblPr>
        <w:tblStyle w:val="2"/>
        <w:tblpPr w:leftFromText="180" w:rightFromText="180" w:vertAnchor="text" w:horzAnchor="page" w:tblpXSpec="center" w:tblpY="134"/>
        <w:tblOverlap w:val="never"/>
        <w:tblW w:w="103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86"/>
        <w:gridCol w:w="725"/>
        <w:gridCol w:w="2710"/>
        <w:gridCol w:w="2098"/>
        <w:gridCol w:w="1985"/>
        <w:gridCol w:w="1224"/>
      </w:tblGrid>
      <w:tr w14:paraId="7EB6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招聘单位主管部门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放弃环节</w:t>
            </w:r>
          </w:p>
        </w:tc>
      </w:tr>
      <w:tr w14:paraId="684F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王奥然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男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东辽县疾病预防控制中心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东辽县卫生健康局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会计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考察</w:t>
            </w:r>
          </w:p>
        </w:tc>
      </w:tr>
      <w:tr w14:paraId="6EBF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王新宇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东辽县人民医院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东辽县卫生健康局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网络信息管理员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考察</w:t>
            </w:r>
          </w:p>
        </w:tc>
      </w:tr>
      <w:tr w14:paraId="3972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陈绘宇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女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东辽县人民医院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东辽县卫生健康局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网络信息管理员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体检</w:t>
            </w:r>
          </w:p>
        </w:tc>
      </w:tr>
    </w:tbl>
    <w:p w14:paraId="5B996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年东辽县事业单位专项招聘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普通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高校毕业生暨公开招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聘工作人员</w:t>
      </w: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第三次递补人员名单及体检结果</w:t>
      </w:r>
    </w:p>
    <w:tbl>
      <w:tblPr>
        <w:tblStyle w:val="2"/>
        <w:tblpPr w:leftFromText="180" w:rightFromText="180" w:vertAnchor="text" w:horzAnchor="page" w:tblpXSpec="center" w:tblpY="461"/>
        <w:tblOverlap w:val="never"/>
        <w:tblW w:w="87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675"/>
        <w:gridCol w:w="2838"/>
        <w:gridCol w:w="1937"/>
        <w:gridCol w:w="1641"/>
        <w:gridCol w:w="764"/>
      </w:tblGrid>
      <w:tr w14:paraId="1536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招聘单位主管部门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体检结果</w:t>
            </w:r>
          </w:p>
        </w:tc>
      </w:tr>
      <w:tr w14:paraId="5CD2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郑智聪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男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东辽县疾病预防控制中心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东辽县卫生健康局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会计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</w:tbl>
    <w:p w14:paraId="18816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7C66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8E1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东辽县人力资源和社会保障局</w:t>
      </w:r>
    </w:p>
    <w:p w14:paraId="3A2FB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4B882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MDcwMDMyNWVhODU0YjA4NDg3OTMwMTBhMzFkMmMifQ=="/>
  </w:docVars>
  <w:rsids>
    <w:rsidRoot w:val="63B64663"/>
    <w:rsid w:val="0FB748D6"/>
    <w:rsid w:val="176048D7"/>
    <w:rsid w:val="18F13D79"/>
    <w:rsid w:val="1C905ABA"/>
    <w:rsid w:val="2E0B189D"/>
    <w:rsid w:val="481D7D02"/>
    <w:rsid w:val="4A166658"/>
    <w:rsid w:val="550B5876"/>
    <w:rsid w:val="59873B8D"/>
    <w:rsid w:val="61E64A77"/>
    <w:rsid w:val="63B64663"/>
    <w:rsid w:val="7267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319</Characters>
  <Lines>0</Lines>
  <Paragraphs>0</Paragraphs>
  <TotalTime>2</TotalTime>
  <ScaleCrop>false</ScaleCrop>
  <LinksUpToDate>false</LinksUpToDate>
  <CharactersWithSpaces>323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2024-09-19T05:50:00Z</dcterms:created>
  <dc:creator>随遇而安</dc:creator>
  <cp:lastModifiedBy>随遇而安</cp:lastModifiedBy>
  <cp:lastPrinted>2024-09-29T07:10:39Z</cp:lastPrinted>
  <dcterms:modified xsi:type="dcterms:W3CDTF">2024-09-29T07:10:41Z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91605683D0D948D0B4FC5C8CED09236B_13</vt:lpwstr>
  </property>
</Properties>
</file>