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969CA">
      <w:pPr>
        <w:spacing w:line="500" w:lineRule="exact"/>
        <w:ind w:right="9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bookmarkStart w:id="0" w:name="_GoBack"/>
      <w:bookmarkEnd w:id="0"/>
    </w:p>
    <w:p w14:paraId="3A1B6C07">
      <w:pPr>
        <w:suppressAutoHyphens/>
        <w:spacing w:line="500" w:lineRule="exact"/>
        <w:rPr>
          <w:rFonts w:eastAsia="黑体"/>
          <w:b/>
          <w:spacing w:val="100"/>
          <w:sz w:val="32"/>
          <w:szCs w:val="32"/>
        </w:rPr>
      </w:pPr>
    </w:p>
    <w:p w14:paraId="17B68D35">
      <w:pPr>
        <w:suppressAutoHyphens/>
        <w:adjustRightInd w:val="0"/>
        <w:snapToGrid w:val="0"/>
        <w:spacing w:line="500" w:lineRule="exact"/>
        <w:jc w:val="center"/>
        <w:rPr>
          <w:rFonts w:ascii="文星标宋" w:eastAsia="文星标宋"/>
          <w:spacing w:val="-8"/>
          <w:sz w:val="44"/>
          <w:szCs w:val="44"/>
        </w:rPr>
      </w:pPr>
      <w:r>
        <w:rPr>
          <w:rFonts w:hint="eastAsia" w:ascii="文星标宋" w:eastAsia="文星标宋"/>
          <w:spacing w:val="-8"/>
          <w:sz w:val="44"/>
          <w:szCs w:val="44"/>
        </w:rPr>
        <w:t>2024年公开招聘</w:t>
      </w:r>
      <w:r>
        <w:rPr>
          <w:rFonts w:hint="eastAsia" w:ascii="文星标宋" w:eastAsia="文星标宋"/>
          <w:spacing w:val="-8"/>
          <w:sz w:val="44"/>
          <w:szCs w:val="44"/>
          <w:lang w:eastAsia="zh-CN"/>
        </w:rPr>
        <w:t>茂名</w:t>
      </w:r>
      <w:r>
        <w:rPr>
          <w:rFonts w:hint="eastAsia" w:ascii="文星标宋" w:eastAsia="文星标宋"/>
          <w:spacing w:val="-8"/>
          <w:sz w:val="44"/>
          <w:szCs w:val="44"/>
        </w:rPr>
        <w:t>市“广东兜底民生服务</w:t>
      </w:r>
    </w:p>
    <w:p w14:paraId="4A034D4E">
      <w:pPr>
        <w:suppressAutoHyphens/>
        <w:adjustRightInd w:val="0"/>
        <w:snapToGrid w:val="0"/>
        <w:spacing w:line="500" w:lineRule="exact"/>
        <w:jc w:val="center"/>
        <w:rPr>
          <w:rFonts w:ascii="文星标宋" w:eastAsia="文星标宋"/>
          <w:spacing w:val="-8"/>
          <w:sz w:val="44"/>
          <w:szCs w:val="44"/>
        </w:rPr>
      </w:pPr>
      <w:r>
        <w:rPr>
          <w:rFonts w:hint="eastAsia" w:ascii="文星标宋" w:eastAsia="文星标宋"/>
          <w:spacing w:val="-8"/>
          <w:sz w:val="44"/>
          <w:szCs w:val="44"/>
        </w:rPr>
        <w:t>社会工作双百工程”镇（街道）社会工作</w:t>
      </w:r>
    </w:p>
    <w:p w14:paraId="45FBD9F6">
      <w:pPr>
        <w:suppressAutoHyphens/>
        <w:adjustRightInd w:val="0"/>
        <w:snapToGrid w:val="0"/>
        <w:spacing w:line="500" w:lineRule="exact"/>
        <w:jc w:val="center"/>
        <w:rPr>
          <w:rFonts w:ascii="文星标宋" w:eastAsia="文星标宋"/>
          <w:spacing w:val="-8"/>
          <w:sz w:val="44"/>
          <w:szCs w:val="44"/>
        </w:rPr>
      </w:pPr>
      <w:r>
        <w:rPr>
          <w:rFonts w:hint="eastAsia" w:ascii="文星标宋" w:eastAsia="文星标宋"/>
          <w:spacing w:val="-8"/>
          <w:sz w:val="44"/>
          <w:szCs w:val="44"/>
        </w:rPr>
        <w:t>服务站社工入职体检须知</w:t>
      </w:r>
    </w:p>
    <w:p w14:paraId="2AF5F064"/>
    <w:p w14:paraId="45F3E7C4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为了准确反映体检人员身体的真实状况，请注意以下事项：</w:t>
      </w:r>
    </w:p>
    <w:p w14:paraId="54FDCC9B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一、体检须到考生报考岗位县（市、区）民政部门指定医院进行体检，其它医疗单位的检查结果一律无效。</w:t>
      </w:r>
    </w:p>
    <w:p w14:paraId="34890128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二、严禁弄虚作假、冒名顶替；如隐瞒病史影响体检结果的，后果自负。</w:t>
      </w:r>
    </w:p>
    <w:p w14:paraId="61BAE10D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三、体检前一天请注意休息，勿熬夜，不要饮酒，避免剧烈运动。</w:t>
      </w:r>
    </w:p>
    <w:p w14:paraId="69388487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四、体检当天需进行采血、B超等检查，请在受检前8-12小时禁食。</w:t>
      </w:r>
    </w:p>
    <w:p w14:paraId="2FE699DA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五、女性受检者月经期间请勿做妇科及尿液检查，待经期完毕后再补检；怀孕或可能已受孕者，事先告知医护人员，勿做X光检查。</w:t>
      </w:r>
    </w:p>
    <w:p w14:paraId="4B1079D7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六、请配合医生认真检查所有项目，切勿漏检。若自行放弃某一检查项目，按体检不合格处理。</w:t>
      </w:r>
    </w:p>
    <w:p w14:paraId="174A53AC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七、主检医生可根据实际需要，增加必要的相应检查、检验项目。</w:t>
      </w:r>
    </w:p>
    <w:p w14:paraId="4588B0A8">
      <w:pPr>
        <w:spacing w:line="520" w:lineRule="exact"/>
        <w:rPr>
          <w:rFonts w:hint="eastAsia"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八、如对体检结果有疑义，请按有关规定办理。</w:t>
      </w:r>
    </w:p>
    <w:p w14:paraId="3A93D0EB">
      <w:pPr>
        <w:pStyle w:val="2"/>
        <w:ind w:firstLine="210"/>
        <w:rPr>
          <w:rFonts w:hint="eastAsia"/>
        </w:rPr>
      </w:pPr>
    </w:p>
    <w:p w14:paraId="29C88EB7">
      <w:pPr>
        <w:spacing w:line="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ZDU4MGY3ZDFkMjQ1Zjk0OTkyYTc5NGY1ZDVlNmUifQ=="/>
  </w:docVars>
  <w:rsids>
    <w:rsidRoot w:val="007F1622"/>
    <w:rsid w:val="001908B2"/>
    <w:rsid w:val="00364FD4"/>
    <w:rsid w:val="00434F44"/>
    <w:rsid w:val="00705F24"/>
    <w:rsid w:val="007F1622"/>
    <w:rsid w:val="00871C19"/>
    <w:rsid w:val="00873667"/>
    <w:rsid w:val="00931768"/>
    <w:rsid w:val="00E00D9A"/>
    <w:rsid w:val="29D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Times New Roman" w:hAnsi="Times New Roman" w:eastAsia="仿宋_GB2312" w:cs="Times New Roman"/>
      <w:szCs w:val="21"/>
    </w:rPr>
  </w:style>
  <w:style w:type="character" w:customStyle="1" w:styleId="11">
    <w:name w:val="正文首行缩进 Char"/>
    <w:basedOn w:val="10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xingaoke</Company>
  <Pages>1</Pages>
  <Words>363</Words>
  <Characters>369</Characters>
  <Lines>3</Lines>
  <Paragraphs>1</Paragraphs>
  <TotalTime>2</TotalTime>
  <ScaleCrop>false</ScaleCrop>
  <LinksUpToDate>false</LinksUpToDate>
  <CharactersWithSpaces>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2024-09-13T14:20:00Z</dcterms:created>
  <dc:creator>USER</dc:creator>
  <cp:lastModifiedBy>李秀挺</cp:lastModifiedBy>
  <dcterms:modified xsi:type="dcterms:W3CDTF">2024-09-29T02:11:40Z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31A622E392FE409AAD89C20C2022E812_13</vt:lpwstr>
  </property>
</Properties>
</file>