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广东省百名卫生首席专家下基层计划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阳西县拟聘用人员公示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根据《广东省百名卫生首席专家下基层计划实施方案（2023-2025）》有关要求，经报名、资格审查、双向选择等工作程序，拟聘用林军同志担任阳西县儒洞镇中心卫生院卫生首席专家，现予以公示。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公示期间，如对拟聘用人员有异议，可以书面形式向阳西县卫生健康局提出，并注明联系方式。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公示时间：2024年10月8日至2024年10月12日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公示异议受理单位：阳西县卫生健康局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联系电话：0662-5553145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址：阳西县明珠西路9号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编：529800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附件：广东省百名卫生首席专家下基层计划（2023-2025）阳西县拟聘用人员名单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阳西县卫生健康局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2024年9月30日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广东省百名卫生首席专家下基层计划（2023-2025）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阳西县拟聘用人员名单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38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阳西县儒洞镇中心卫生院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骨科或中医骨伤科首席专家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林军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骨外科副主任医师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MTdiZWMwM2M1ODA4MjU3NmQwNTAxNTU2YmRhZWMifQ=="/>
  </w:docVars>
  <w:rsids>
    <w:rsidRoot w:val="6704510B"/>
    <w:rsid w:val="14D10093"/>
    <w:rsid w:val="36C37A29"/>
    <w:rsid w:val="3F150D8C"/>
    <w:rsid w:val="480303E8"/>
    <w:rsid w:val="6704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398</Characters>
  <Lines>0</Lines>
  <Paragraphs>0</Paragraphs>
  <TotalTime>33</TotalTime>
  <ScaleCrop>false</ScaleCrop>
  <LinksUpToDate>false</LinksUpToDate>
  <CharactersWithSpaces>456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2024-09-30T07:16:00Z</dcterms:created>
  <dc:creator>__E、</dc:creator>
  <cp:lastModifiedBy>HWM</cp:lastModifiedBy>
  <cp:lastPrinted>2024-09-30T08:16:00Z</cp:lastPrinted>
  <dcterms:modified xsi:type="dcterms:W3CDTF">2024-09-30T09:29:12Z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01C2FD78E05D482F91B6D0D0201118A5_11</vt:lpwstr>
  </property>
</Properties>
</file>