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28"/>
          <w:szCs w:val="28"/>
          <w:shd w:val="clear" w:color="auto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33"/>
          <w:szCs w:val="33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spacing w:val="0"/>
          <w:sz w:val="33"/>
          <w:szCs w:val="33"/>
          <w:shd w:val="clear" w:color="auto" w:fill="FFFFFF"/>
        </w:rPr>
        <w:t>山东农业大学2024年度秋季就业双选活动邀请函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t>尊敬的用人单位：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衷心感谢贵单位对山东农业大学毕业生就业工作的关心和支持！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山东农业大学前身是1906年创办于济南的山东高等农业学堂，现发展成为一所以农业科学为优势，生命科学为特色，融农、理、工、管、经、文、法、艺、教等于一体的多科性大学。学校是农业农村部与山东省人民政府共建高校，国家林业和草原局与山东省人民政府共建高校，是教育部、农业农村部、国家林业和草原局首批卓越农林人才教育培养计划改革试点高校，是山东省首批五所应用基础型特色名校之一，是山东省高水平大学“冲一流”建设高校，是首届全国文明校园。近年来，学校毕业生就业质量位居省属高校前列，本科毕业生深造率平均在38%以上，荣获全国毕业生就业典型经验高校50强、全国创新创业典型经验高校50强。现有在校生34963人，其中本科生29089人，博士、硕士研究生5874人，继续教育类学生30005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为贯彻落实党中央、国务院关于就业工作决策部署和省委省政府工作要求，用好校园招聘主渠道，助力毕业生实现高质量充分就业，学校定于10月25日举办山东农业大学2024年度秋季就业双选活动，诚邀贵单位莅临参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b w:val="0"/>
          <w:i w:val="0"/>
          <w:caps w:val="0"/>
          <w:color w:val="000000"/>
          <w:spacing w:val="15"/>
          <w:sz w:val="22"/>
          <w:szCs w:val="22"/>
        </w:rPr>
      </w:pPr>
      <w:r>
        <w:rPr>
          <w:rStyle w:val="6"/>
        </w:rPr>
        <w:t>一</w:t>
      </w:r>
      <w:r>
        <w:rPr>
          <w:rStyle w:val="6"/>
          <w:rFonts w:hint="eastAsia"/>
          <w:lang w:eastAsia="zh-CN"/>
        </w:rPr>
        <w:t>、</w:t>
      </w:r>
      <w:r>
        <w:rPr>
          <w:rStyle w:val="6"/>
        </w:rPr>
        <w:t>时间和地点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时间：2024年10月25日（星期五）9:30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地点：山东农业大学泮河校区体育场（泰安市泰山区泮河大街7号）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b w:val="0"/>
          <w:i w:val="0"/>
          <w:caps w:val="0"/>
          <w:color w:val="000000"/>
          <w:spacing w:val="15"/>
          <w:sz w:val="22"/>
          <w:szCs w:val="22"/>
        </w:rPr>
      </w:pPr>
      <w:r>
        <w:rPr>
          <w:rStyle w:val="6"/>
        </w:rPr>
        <w:t>二</w:t>
      </w:r>
      <w:r>
        <w:rPr>
          <w:rStyle w:val="6"/>
          <w:rFonts w:hint="eastAsia"/>
          <w:lang w:eastAsia="zh-CN"/>
        </w:rPr>
        <w:t>、</w:t>
      </w:r>
      <w:r>
        <w:rPr>
          <w:rStyle w:val="6"/>
        </w:rPr>
        <w:t>参会须知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（一）报名方式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50"/>
      </w:pPr>
      <w:r>
        <w:t>用人单位请登录山东农业大学就业信息网（http://jyzxsdau.sdbys.com/）进行线上报名（注册报名流程见附件1）。本次活动不接受现场报名，报名截止时间为10月20日（周天）18:00。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（二）审核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学校将根据用人单位提交的单位资质、职位需求、参会人员信息等资格审核材料进行审核。审核通过后会将审核结果通过邮件及短信的方式（单位注册时提供的邮箱及手机号码）发送，请关注报名系统保持通讯畅通，及时查看审核进度，接收审核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（三）排展与发布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报名结束后，学校进行分区排展，排展结束统一发布。展位查看方式：登录报名系统查看；通过邮件、短信、报名系统接收《参会回执》查看；关注微信公众号“山农大就业指导中心”登录账号查看等，请及时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（四）签到参会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参会当天，参会单位须在10月25日9:00前到会场报到处（泮河校区体育场东门入口处）签到，领取参会资料方可进入展位区。签到时须提交参会本人签字并加盖单位（人力资源部门）公章的《参会回执》原件，并出示到场人员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t>参会单位通过审核后，请按时参会。如临时取消行程，请提前3天告知。招聘会开始半小时后，将取消迟到、未到单位的展位。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  <w:r>
        <w:rPr>
          <w:rStyle w:val="6"/>
        </w:rPr>
        <w:t>直播需求提交与对接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480" w:firstLineChars="200"/>
      </w:pPr>
      <w:r>
        <w:t>参会单位若计划在招聘会期间参与学校直播，需在报名时点选是否参与直播。学校将指派专员与单位对接。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（六）宣传视频提交与播放安排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rPr>
          <w:rFonts w:hint="default" w:ascii="Arial" w:hAnsi="Arial" w:eastAsia="Arial" w:cs="Arial"/>
          <w:b w:val="0"/>
          <w:i w:val="0"/>
          <w:caps w:val="0"/>
          <w:color w:val="000000"/>
          <w:spacing w:val="15"/>
          <w:sz w:val="22"/>
          <w:szCs w:val="22"/>
        </w:rPr>
      </w:pPr>
      <w:r>
        <w:t>为增强招聘效果，鼓励参会单位提交宣传视频。请在报名截止前，将相关视频发送到邮箱bys7857@163.com，内容需突出单位特色及岗位信息，时长建议不超过3分钟。学校将对视频进行审核，并在各校区不同平台进行推广。请确保视频内容真实准确，无虚假宣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b w:val="0"/>
          <w:i w:val="0"/>
          <w:caps w:val="0"/>
          <w:color w:val="000000"/>
          <w:spacing w:val="15"/>
          <w:sz w:val="22"/>
          <w:szCs w:val="22"/>
        </w:rPr>
      </w:pPr>
      <w:r>
        <w:rPr>
          <w:rStyle w:val="6"/>
        </w:rPr>
        <w:t>三</w:t>
      </w:r>
      <w:r>
        <w:rPr>
          <w:rStyle w:val="6"/>
          <w:rFonts w:hint="eastAsia"/>
          <w:lang w:eastAsia="zh-CN"/>
        </w:rPr>
        <w:t>、</w:t>
      </w:r>
      <w:r>
        <w:rPr>
          <w:rStyle w:val="6"/>
        </w:rPr>
        <w:t>有关说明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t>（一）本次就业双选活动不收取展位费、会务费等费用，不安排接送站，与会代表食宿费用自理、食宿地点自定。泰安为全国知名旅游城市，客流量较大，周末常出现酒店房源紧张的状况，为了保障您的工作顺利进行，建议提前预订酒店。招聘会当天泮河校区夏荷和秋桂餐厅将对外开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t>（二）请用人单位自带易拉宝、海报、招聘单页等宣传材料，会务组将为每家参会单位安排展位一个（一桌两椅）、招聘展牌一块（展牌信息包括单位名称、招聘专业、需求人数、展位号等）；参会当天如需面试间，请在上午10:00后到报到处登记申请面试教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</w:pPr>
      <w:r>
        <w:t>（三）报名参会单位要主动确认好参会及展位等相关信息，如临时取消行程或更换参会人员，请提前3天告知。如有不遵守校园安全管理制度、违反国家相关规定、存在虚假欺骗等行为的，学校将停止其一切招聘活动，维护毕业生生命安全和合法权益。参会单位要严格遵守教育部关于校园招聘“三个严禁”，即严禁发布含有限定985高校、211高校等字样的招聘信息，严禁发布违反国家规定的有关性别、户籍、学历等歧视性条款的需求信息，严禁发布虚假和欺诈等非法就业信息，坚决反对任何形式的就业歧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rPr>
          <w:rFonts w:hint="default" w:ascii="Arial" w:hAnsi="Arial" w:eastAsia="Arial" w:cs="Arial"/>
          <w:b w:val="0"/>
          <w:i w:val="0"/>
          <w:caps w:val="0"/>
          <w:color w:val="000000"/>
          <w:spacing w:val="15"/>
          <w:sz w:val="22"/>
          <w:szCs w:val="22"/>
        </w:rPr>
      </w:pPr>
      <w:r>
        <w:t>（四）请遵守学校管理规定，未经学校允许请勿占用其他展位或挪用其他展位的桌椅，请勿随意在校园张贴招聘海报。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Arial" w:hAnsi="Arial" w:eastAsia="Arial" w:cs="Arial"/>
          <w:b w:val="0"/>
          <w:i w:val="0"/>
          <w:caps w:val="0"/>
          <w:color w:val="000000"/>
          <w:spacing w:val="15"/>
          <w:sz w:val="22"/>
          <w:szCs w:val="22"/>
        </w:rPr>
      </w:pPr>
      <w:r>
        <w:rPr>
          <w:rStyle w:val="6"/>
        </w:rPr>
        <w:t>四</w:t>
      </w:r>
      <w:r>
        <w:rPr>
          <w:rStyle w:val="6"/>
          <w:rFonts w:hint="eastAsia"/>
          <w:lang w:eastAsia="zh-CN"/>
        </w:rPr>
        <w:t>、</w:t>
      </w:r>
      <w:r>
        <w:rPr>
          <w:rStyle w:val="6"/>
        </w:rPr>
        <w:t>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联系人：张老师、衣老师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电话：0538-8247857/0538-8242475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技术支持：马老师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</w:pPr>
      <w:r>
        <w:t>电话：0531-88026106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</w:rPr>
        <w:t>山东农业大学2024年度秋季就业双选活动用人单位注册报名指南</w:t>
      </w:r>
    </w:p>
    <w:p>
      <w:pPr>
        <w:keepNext w:val="0"/>
        <w:keepLines w:val="0"/>
        <w:widowControl/>
        <w:suppressLineNumbers w:val="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1628775" cy="1628775"/>
            <wp:effectExtent l="0" t="0" r="9525" b="9525"/>
            <wp:wrapTopAndBottom/>
            <wp:docPr id="1" name="图片 15" descr="1849518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18495189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</w:pPr>
      <w:r>
        <w:rPr>
          <w:rStyle w:val="6"/>
        </w:rPr>
        <w:t>山东农业大学2025届毕业本科及研究生</w:t>
      </w:r>
      <w:r>
        <w:rPr>
          <w:rStyle w:val="6"/>
          <w:rFonts w:hint="eastAsia"/>
          <w:lang w:eastAsia="zh-CN"/>
        </w:rPr>
        <w:t>生源信息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2204085" cy="2478405"/>
            <wp:effectExtent l="0" t="0" r="5715" b="17145"/>
            <wp:docPr id="2" name="图片 16" descr="193042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6" descr="19304293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2199640" cy="2473960"/>
            <wp:effectExtent l="0" t="0" r="10160" b="2540"/>
            <wp:docPr id="3" name="图片 17" descr="12546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" descr="1254682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FF932"/>
    <w:multiLevelType w:val="singleLevel"/>
    <w:tmpl w:val="E5FFF932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TI3ZmZjZDFhOTAwYjdhYjMyZTU4ZDI0ZDIzMGQifQ=="/>
  </w:docVars>
  <w:rsids>
    <w:rsidRoot w:val="7EDF2312"/>
    <w:rsid w:val="02E226C9"/>
    <w:rsid w:val="2AEA246A"/>
    <w:rsid w:val="2F7463E4"/>
    <w:rsid w:val="3BD34918"/>
    <w:rsid w:val="7EDF2312"/>
    <w:rsid w:val="E6D77956"/>
    <w:rsid w:val="F6FC4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1774</Words>
  <Characters>1912</Characters>
  <Lines>0</Lines>
  <Paragraphs>0</Paragraphs>
  <TotalTime>1.66666666666667</TotalTime>
  <ScaleCrop>false</ScaleCrop>
  <LinksUpToDate>false</LinksUpToDate>
  <CharactersWithSpaces>1912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2024-10-10T00:47:00Z</dcterms:created>
  <dc:creator>Oohyo</dc:creator>
  <cp:lastModifiedBy>在宇中</cp:lastModifiedBy>
  <dcterms:modified xsi:type="dcterms:W3CDTF">2024-10-11T08:31:43Z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EB5805DF0A4B4AC89C8737338879917B</vt:lpwstr>
  </property>
</Properties>
</file>