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1FB3D">
      <w:pPr>
        <w:spacing w:line="560" w:lineRule="exact"/>
        <w:jc w:val="both"/>
        <w:rPr>
          <w:rStyle w:val="7"/>
          <w:rFonts w:hint="default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 w14:paraId="184DD47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rPr>
          <w:rStyle w:val="8"/>
          <w:rFonts w:hint="eastAsia" w:ascii="Cambria" w:hAnsi="Cambria" w:eastAsia="华文中宋" w:cs="黑体"/>
          <w:b/>
          <w:i w:val="0"/>
          <w:caps w:val="0"/>
          <w:color w:val="000000"/>
          <w:spacing w:val="0"/>
          <w:w w:val="100"/>
          <w:kern w:val="2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Style w:val="8"/>
          <w:rFonts w:hint="eastAsia" w:ascii="Cambria" w:hAnsi="Cambria" w:eastAsia="华文中宋" w:cs="黑体"/>
          <w:b/>
          <w:i w:val="0"/>
          <w:caps w:val="0"/>
          <w:color w:val="000000"/>
          <w:spacing w:val="0"/>
          <w:w w:val="100"/>
          <w:kern w:val="2"/>
          <w:sz w:val="40"/>
          <w:szCs w:val="40"/>
          <w:highlight w:val="none"/>
          <w:lang w:val="en-US" w:eastAsia="zh-CN"/>
        </w:rPr>
        <w:t>面试考生须知</w:t>
      </w:r>
    </w:p>
    <w:bookmarkEnd w:id="0"/>
    <w:p w14:paraId="76C7F21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1.考生应自觉关闭通讯工具，按要求统一封存。对面试封闭区域内使用通讯工具的考生，按考试违纪有关规定处理。</w:t>
      </w:r>
    </w:p>
    <w:p w14:paraId="57EC783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本次面试采取结构化面试形式，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考生按抽签确定面试次序。</w:t>
      </w:r>
    </w:p>
    <w:p w14:paraId="4FC0A65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3.考生应服从工作人员安排，面试前自觉在候考室候考，不得随意离开候考室；面试时由引导员按次序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引导入场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7701E9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4.考生进入考场后应保持沉着冷静，自觉配合主考官进行面试。没有听清试题时，可以向主考官询问。</w:t>
      </w:r>
    </w:p>
    <w:p w14:paraId="37A9AF6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5.考生在面试中不得介绍个人姓名、身份证号、准考证号、报名序号、籍贯、就读院校、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经历等个人状况。</w:t>
      </w:r>
    </w:p>
    <w:p w14:paraId="4F9B18F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6.面试时长为每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分钟。面试答题完毕后在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待分区</w:t>
      </w:r>
      <w:r>
        <w:rPr>
          <w:rFonts w:hint="eastAsia" w:ascii="仿宋_GB2312" w:hAnsi="仿宋_GB2312" w:eastAsia="仿宋_GB2312" w:cs="仿宋_GB2312"/>
          <w:sz w:val="32"/>
          <w:szCs w:val="32"/>
        </w:rPr>
        <w:t>等候公布成绩。考生听取面试成绩并签字确认后，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方可</w:t>
      </w:r>
      <w:r>
        <w:rPr>
          <w:rFonts w:hint="eastAsia" w:ascii="仿宋_GB2312" w:hAnsi="仿宋_GB2312" w:eastAsia="仿宋_GB2312" w:cs="仿宋_GB2312"/>
          <w:sz w:val="32"/>
          <w:szCs w:val="32"/>
        </w:rPr>
        <w:t>离开考区。</w:t>
      </w:r>
    </w:p>
    <w:p w14:paraId="78B0A65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7.考生应自觉保守试题秘密。不得在考区谈论考试内容；不得向他人传递面试信息或扩散面试试题内容。</w:t>
      </w:r>
    </w:p>
    <w:p w14:paraId="238F402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8.考生必须遵守面试纪律。对于违纪违规人员，一经查实即按相关规定予以处理。</w:t>
      </w:r>
    </w:p>
    <w:p w14:paraId="590B393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ZWJjOTMxNGYwZjczZjk0YmNkOTMyMzVjNGJmYjkifQ=="/>
  </w:docVars>
  <w:rsids>
    <w:rsidRoot w:val="37E523C4"/>
    <w:rsid w:val="37E5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2024-10-15T02:11:00Z</dcterms:created>
  <dc:creator>讷讷</dc:creator>
  <cp:lastModifiedBy>讷讷</cp:lastModifiedBy>
  <dcterms:modified xsi:type="dcterms:W3CDTF">2024-10-15T02:13:05Z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48E2A870800146FE9500E1879AE8B680_11</vt:lpwstr>
  </property>
</Properties>
</file>