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EE6D4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r>
        <w:rPr>
          <w:i w:val="0"/>
          <w:iCs w:val="0"/>
          <w:caps w:val="0"/>
          <w:color w:val="AB161C"/>
          <w:spacing w:val="0"/>
          <w:shd w:val="clear" w:fill="FFFFFF"/>
        </w:rPr>
        <w:t>考生注册</w:t>
      </w:r>
    </w:p>
    <w:p w14:paraId="6DABA41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Style w:val="6"/>
          <w:rFonts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如何注册新用户？</w:t>
      </w:r>
    </w:p>
    <w:p w14:paraId="4552CC5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通过首页的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个人中心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考生报名入口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注册新用户。注册前，请仔细阅读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报考公务员诚信承诺书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我同意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后进行注册。考生填写完注册信息后，点击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，弹出注册成功提示，完成注册。</w:t>
      </w:r>
    </w:p>
    <w:p w14:paraId="0283500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注册时如何填写姓名？</w:t>
      </w:r>
    </w:p>
    <w:p w14:paraId="47BDF7A2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姓名必须填写真实姓名，并且与身份证件一致。</w:t>
      </w:r>
    </w:p>
    <w:p w14:paraId="773D8B72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注册时如何设置密码？</w:t>
      </w:r>
    </w:p>
    <w:p w14:paraId="372CFE3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密码为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8—30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位的组合，必须包括大写字母、小写字母、数字和特殊字符。</w:t>
      </w:r>
    </w:p>
    <w:p w14:paraId="2B2A163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忘记密码怎么办？</w:t>
      </w:r>
    </w:p>
    <w:p w14:paraId="4A76969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可以凭借注册邮箱和账户安全问题找回，请确保注册邮箱准确有效；或者在咨询时间内拨打技术咨询电话。</w:t>
      </w:r>
    </w:p>
    <w:p w14:paraId="1407E28A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保存注册信息时，没有弹出注册成功提示，怎么办？</w:t>
      </w:r>
    </w:p>
    <w:p w14:paraId="2B830A6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有可能考生所在地区网速比较慢，建议考生避开报名高峰时段进行报名。</w:t>
      </w:r>
    </w:p>
    <w:p w14:paraId="269DC169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保存注册信息时，提示注册信息有误，怎么办？</w:t>
      </w:r>
    </w:p>
    <w:p w14:paraId="0BE86CD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对不符合填写要求的信息，如电话号码、密码、邮箱等未按要求填写，会有红框标注提示。出现注册信息有误的提示后，请考生查找红框标注的信息，按照红框旁的要求修改信息，确认无误后点击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保存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按钮。</w:t>
      </w:r>
    </w:p>
    <w:p w14:paraId="4AB19BC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注册后不能登录怎么办？</w:t>
      </w:r>
    </w:p>
    <w:p w14:paraId="0FF91839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有可能是考生上次登录时没有点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退出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按钮正常退出，请考生先打开浏览器清除缓存，关闭浏览器重新打开网站登录；也有可能是网速慢或密码输入错误，请考生重新登录。</w:t>
      </w:r>
    </w:p>
    <w:p w14:paraId="54A8BEDA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往年报名参加中央机关及其直属机构公务员招考时的注册信息（如账号、密码等）今年能否使用？</w:t>
      </w:r>
    </w:p>
    <w:p w14:paraId="2EBDDCF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不能用。</w:t>
      </w:r>
    </w:p>
    <w:p w14:paraId="3A0BA022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出现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该证件号已经注册过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的提示怎么办？</w:t>
      </w:r>
    </w:p>
    <w:p w14:paraId="0F46CD42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630" w:lineRule="atLeast"/>
        <w:ind w:left="0" w:right="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 一个身份证只能注册一次，不能重复注册。如果个人未注册但在注册时出现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该证件号已经注册过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的提示，请在咨询时间内拨打技术咨询电话。</w:t>
      </w:r>
    </w:p>
    <w:p w14:paraId="24A289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2D262A4E"/>
    <w:rsid w:val="2D2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2024-10-16T02:52:00Z</dcterms:created>
  <dc:creator>WPS_1699512257</dc:creator>
  <cp:lastModifiedBy>WPS_1699512257</cp:lastModifiedBy>
  <dcterms:modified xsi:type="dcterms:W3CDTF">2024-10-16T02:53:05Z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2B7BCDACFF524DE6B172F82AD0EA9DA2_11</vt:lpwstr>
  </property>
</Properties>
</file>