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湘潭市第一人民医院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4年高层次专业人才引进拟聘用人员名单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（第一批）</w:t>
      </w:r>
    </w:p>
    <w:tbl>
      <w:tblPr>
        <w:tblStyle w:val="3"/>
        <w:tblpPr w:leftFromText="180" w:rightFromText="180" w:vertAnchor="text" w:horzAnchor="page" w:tblpX="2290" w:tblpY="506"/>
        <w:tblOverlap w:val="never"/>
        <w:tblW w:w="75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83"/>
        <w:gridCol w:w="980"/>
        <w:gridCol w:w="1557"/>
        <w:gridCol w:w="1473"/>
        <w:gridCol w:w="1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姓名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  <w:t>性别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color w:val="auto"/>
                <w:lang w:val="en-US" w:eastAsia="zh-CN" w:bidi="ar"/>
              </w:rPr>
              <w:t>申报层次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岗位代码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杨申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A02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8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YTViMjlhYTUyODNiN2RjZWEwYWJlYWM0YTg5YzMifQ=="/>
    <w:docVar w:name="KSO_WPS_MARK_KEY" w:val="80fdf982-e9c0-4d01-8c2c-22e7a30d35d0"/>
  </w:docVars>
  <w:rsids>
    <w:rsidRoot w:val="16163744"/>
    <w:rsid w:val="161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2024-10-21T03:51:00Z</dcterms:created>
  <dc:creator>WPS_1476404036</dc:creator>
  <cp:lastModifiedBy>WPS_1476404036</cp:lastModifiedBy>
  <dcterms:modified xsi:type="dcterms:W3CDTF">2024-10-21T03:51:52Z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791FA1B149E84746BB7821AD529DA469_11</vt:lpwstr>
  </property>
</Properties>
</file>