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default" w:ascii="黑体" w:hAnsi="黑体" w:eastAsia="黑体"/>
          <w:sz w:val="30"/>
          <w:szCs w:val="30"/>
        </w:rPr>
        <w:t>1</w:t>
      </w:r>
    </w:p>
    <w:p>
      <w:pPr>
        <w:pStyle w:val="4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广西壮族自治区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水利厅</w:t>
      </w:r>
      <w:r>
        <w:rPr>
          <w:rFonts w:hint="eastAsia" w:ascii="方正小标宋简体" w:eastAsia="方正小标宋简体"/>
          <w:sz w:val="40"/>
          <w:szCs w:val="32"/>
        </w:rPr>
        <w:t>机关服务中心</w:t>
      </w:r>
    </w:p>
    <w:p>
      <w:pPr>
        <w:pStyle w:val="4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  <w:r>
        <w:rPr>
          <w:rFonts w:hint="default" w:ascii="Times New Roman" w:hAnsi="Times New Roman" w:eastAsia="方正小标宋简体" w:cs="Times New Roman"/>
          <w:sz w:val="40"/>
          <w:szCs w:val="32"/>
          <w:lang w:val="en-US" w:eastAsia="zh-CN"/>
        </w:rPr>
        <w:t>2024</w:t>
      </w:r>
      <w:r>
        <w:rPr>
          <w:rFonts w:hint="eastAsia" w:ascii="方正小标宋简体" w:hAnsi="黑体" w:eastAsia="方正小标宋简体"/>
          <w:sz w:val="40"/>
          <w:szCs w:val="32"/>
          <w:lang w:val="en-US" w:eastAsia="zh-CN"/>
        </w:rPr>
        <w:t>年度</w:t>
      </w:r>
      <w:r>
        <w:rPr>
          <w:rFonts w:hint="eastAsia" w:ascii="方正小标宋简体" w:hAnsi="黑体" w:eastAsia="方正小标宋简体"/>
          <w:sz w:val="40"/>
          <w:szCs w:val="32"/>
        </w:rPr>
        <w:t>公开招聘劳务派遣人员岗位信息表</w:t>
      </w:r>
    </w:p>
    <w:p>
      <w:pPr>
        <w:pStyle w:val="4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</w:p>
    <w:p>
      <w:pPr>
        <w:pStyle w:val="4"/>
        <w:widowControl w:val="0"/>
        <w:spacing w:before="0" w:beforeAutospacing="0" w:after="0" w:afterAutospacing="0" w:line="14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</w:p>
    <w:tbl>
      <w:tblPr>
        <w:tblStyle w:val="5"/>
        <w:tblW w:w="15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84"/>
        <w:gridCol w:w="1773"/>
        <w:gridCol w:w="1306"/>
        <w:gridCol w:w="694"/>
        <w:gridCol w:w="2026"/>
        <w:gridCol w:w="929"/>
        <w:gridCol w:w="1359"/>
        <w:gridCol w:w="4300"/>
        <w:gridCol w:w="887"/>
        <w:gridCol w:w="709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岗位序号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用人单位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名称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招聘人数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专业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4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其他条件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方式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用人方式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6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广西壮族自治区水利厅机关服务中心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业务科室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工程管理、水利水电工程、物业管理、汉语言文学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等相关专业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35周岁以下（年龄计算截止至报名首日）</w:t>
            </w:r>
          </w:p>
        </w:tc>
        <w:tc>
          <w:tcPr>
            <w:tcW w:w="43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具有较强的文字综合能力、写作能力、语言表达能力和沟通协调能力，能够熟练使用常用办公软件；责任心、服务意识强；中共党员优先。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68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广西壮族自治区水利厅机关服务中心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公务车辆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35周岁以下（年龄计算截止至报名首日）</w:t>
            </w:r>
          </w:p>
        </w:tc>
        <w:tc>
          <w:tcPr>
            <w:tcW w:w="43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取得C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lang w:val="en-US" w:eastAsia="zh-CN"/>
              </w:rPr>
              <w:t>以上驾驶证并实际驾驶汽车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lang w:val="en-US" w:eastAsia="zh-CN"/>
              </w:rPr>
              <w:t>年以上，无重大交通安全责任事故，熟悉车辆故障判断，以及车辆年检、保险等办理程序</w:t>
            </w:r>
            <w:r>
              <w:rPr>
                <w:rFonts w:hint="default" w:ascii="仿宋_GB2312" w:eastAsia="仿宋_GB2312"/>
                <w:lang w:val="en" w:eastAsia="zh-CN"/>
              </w:rPr>
              <w:t>,</w:t>
            </w:r>
            <w:r>
              <w:rPr>
                <w:rFonts w:hint="eastAsia" w:ascii="仿宋_GB2312" w:eastAsia="仿宋_GB2312"/>
                <w:lang w:val="en-US" w:eastAsia="zh-CN"/>
              </w:rPr>
              <w:t>能够熟练使用常用办公软件。在部队从事车辆驾驶退伍军人、中共党员优先。</w:t>
            </w:r>
            <w:bookmarkStart w:id="0" w:name="_GoBack"/>
            <w:bookmarkEnd w:id="0"/>
          </w:p>
        </w:tc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</w:rPr>
            </w:pPr>
          </w:p>
        </w:tc>
      </w:tr>
    </w:tbl>
    <w:p/>
    <w:sectPr>
      <w:pgSz w:w="16838" w:h="11906" w:orient="landscape"/>
      <w:pgMar w:top="124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MDZhNWFkNjA4OTBiZDc3Nzk0M2RmMWFkOThhMDUifQ=="/>
    <w:docVar w:name="KSO_WPS_MARK_KEY" w:val="945b2797-1234-4bad-b9ce-9465b043e024"/>
  </w:docVars>
  <w:rsids>
    <w:rsidRoot w:val="70ED60DE"/>
    <w:rsid w:val="009B1409"/>
    <w:rsid w:val="030C7F3D"/>
    <w:rsid w:val="08AD573F"/>
    <w:rsid w:val="182D03B9"/>
    <w:rsid w:val="1AA2053E"/>
    <w:rsid w:val="1D0627BB"/>
    <w:rsid w:val="266F4705"/>
    <w:rsid w:val="29BA7871"/>
    <w:rsid w:val="2ADA7E37"/>
    <w:rsid w:val="2D2C56F9"/>
    <w:rsid w:val="334B7D74"/>
    <w:rsid w:val="3BC57D39"/>
    <w:rsid w:val="3E9D4B3E"/>
    <w:rsid w:val="3FFA64DF"/>
    <w:rsid w:val="435B769F"/>
    <w:rsid w:val="49B869AD"/>
    <w:rsid w:val="4DE61911"/>
    <w:rsid w:val="560527D4"/>
    <w:rsid w:val="5BB6607D"/>
    <w:rsid w:val="63A4722C"/>
    <w:rsid w:val="65D740FE"/>
    <w:rsid w:val="663511A2"/>
    <w:rsid w:val="6C9C5BC7"/>
    <w:rsid w:val="70ED60DE"/>
    <w:rsid w:val="70FE7DCE"/>
    <w:rsid w:val="71201B37"/>
    <w:rsid w:val="73482CDB"/>
    <w:rsid w:val="74E9764E"/>
    <w:rsid w:val="79632443"/>
    <w:rsid w:val="7F566C22"/>
    <w:rsid w:val="C9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403</Characters>
  <Lines>0</Lines>
  <Paragraphs>0</Paragraphs>
  <TotalTime>1</TotalTime>
  <ScaleCrop>false</ScaleCrop>
  <LinksUpToDate>false</LinksUpToDate>
  <CharactersWithSpaces>403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2024-03-20T16:52:00Z</dcterms:created>
  <dc:creator>莫</dc:creator>
  <cp:lastModifiedBy>何柳静</cp:lastModifiedBy>
  <cp:lastPrinted>2024-10-12T16:12:00Z</cp:lastPrinted>
  <dcterms:modified xsi:type="dcterms:W3CDTF">2024-10-14T10:51:48Z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1C22922DAE8A4EF0921917DEF94D16D6_11</vt:lpwstr>
  </property>
</Properties>
</file>