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AE00A">
      <w:pPr>
        <w:widowControl/>
        <w:shd w:val="clear" w:color="auto" w:fill="FFFFFF"/>
        <w:jc w:val="center"/>
        <w:outlineLvl w:val="2"/>
        <w:rPr>
          <w:rFonts w:ascii="华文中宋" w:hAnsi="华文中宋" w:eastAsia="华文中宋" w:cs="华文中宋"/>
          <w:bCs/>
          <w:color w:val="333333"/>
          <w:kern w:val="0"/>
          <w:sz w:val="42"/>
          <w:szCs w:val="42"/>
        </w:rPr>
      </w:pPr>
      <w:bookmarkStart w:id="0" w:name="OLE_LINK1"/>
      <w:r>
        <w:rPr>
          <w:rFonts w:hint="eastAsia" w:ascii="华文中宋" w:hAnsi="华文中宋" w:eastAsia="华文中宋" w:cs="华文中宋"/>
          <w:bCs/>
          <w:color w:val="333333"/>
          <w:kern w:val="0"/>
          <w:sz w:val="42"/>
          <w:szCs w:val="42"/>
        </w:rPr>
        <w:t>2024年</w:t>
      </w:r>
      <w:r>
        <w:rPr>
          <w:rFonts w:ascii="华文中宋" w:hAnsi="华文中宋" w:eastAsia="华文中宋" w:cs="华文中宋"/>
          <w:bCs/>
          <w:color w:val="333333"/>
          <w:kern w:val="0"/>
          <w:sz w:val="42"/>
          <w:szCs w:val="42"/>
        </w:rPr>
        <w:t>10</w:t>
      </w:r>
      <w:r>
        <w:rPr>
          <w:rFonts w:hint="eastAsia" w:ascii="华文中宋" w:hAnsi="华文中宋" w:eastAsia="华文中宋" w:cs="华文中宋"/>
          <w:bCs/>
          <w:color w:val="333333"/>
          <w:kern w:val="0"/>
          <w:sz w:val="42"/>
          <w:szCs w:val="42"/>
        </w:rPr>
        <w:t>月嘉善县第一人民医院医共体公开招聘编外合同制工作人员公告</w:t>
      </w:r>
    </w:p>
    <w:p w14:paraId="3E5B3125">
      <w:pPr>
        <w:widowControl/>
        <w:shd w:val="clear" w:color="auto" w:fill="FFFFFF"/>
        <w:spacing w:line="555" w:lineRule="atLeast"/>
        <w:rPr>
          <w:rFonts w:ascii="仿宋_GB2312" w:hAnsi="仿宋_GB2312" w:eastAsia="仿宋_GB2312" w:cs="仿宋_GB2312"/>
          <w:color w:val="333333"/>
          <w:kern w:val="0"/>
          <w:sz w:val="28"/>
          <w:szCs w:val="28"/>
        </w:rPr>
      </w:pPr>
    </w:p>
    <w:p w14:paraId="37E350EE">
      <w:pPr>
        <w:widowControl/>
        <w:shd w:val="clear" w:color="auto" w:fill="FFFFFF"/>
        <w:spacing w:line="555" w:lineRule="atLeast"/>
        <w:ind w:firstLine="480"/>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嘉善县第一人民医院医共体因业务发展需要，经医共体党委领导研究决定，拟公开招聘编外合同制工作人员，现将有关事项公告如下：</w:t>
      </w:r>
    </w:p>
    <w:p w14:paraId="386BB0FE">
      <w:pPr>
        <w:pStyle w:val="13"/>
        <w:widowControl/>
        <w:numPr>
          <w:ilvl w:val="0"/>
          <w:numId w:val="1"/>
        </w:numPr>
        <w:shd w:val="clear" w:color="auto" w:fill="FFFFFF"/>
        <w:spacing w:line="555" w:lineRule="atLeast"/>
        <w:ind w:left="480" w:firstLine="0" w:firstLineChars="0"/>
        <w:jc w:val="left"/>
        <w:rPr>
          <w:rFonts w:ascii="仿宋_GB2312" w:hAnsi="仿宋_GB2312" w:eastAsia="仿宋_GB2312" w:cs="仿宋_GB2312"/>
          <w:b/>
          <w:bCs/>
          <w:kern w:val="0"/>
          <w:sz w:val="28"/>
          <w:szCs w:val="28"/>
        </w:rPr>
      </w:pPr>
      <w:bookmarkStart w:id="1" w:name="OLE_LINK2"/>
      <w:r>
        <w:rPr>
          <w:rFonts w:hint="eastAsia" w:ascii="仿宋_GB2312" w:hAnsi="仿宋_GB2312" w:eastAsia="仿宋_GB2312" w:cs="仿宋_GB2312"/>
          <w:b/>
          <w:bCs/>
          <w:kern w:val="0"/>
          <w:sz w:val="28"/>
          <w:szCs w:val="28"/>
        </w:rPr>
        <w:t xml:space="preserve">招聘岗位和人数 </w:t>
      </w:r>
      <w:bookmarkEnd w:id="1"/>
      <w:r>
        <w:rPr>
          <w:rFonts w:ascii="仿宋_GB2312" w:hAnsi="仿宋_GB2312" w:eastAsia="仿宋_GB2312" w:cs="仿宋_GB2312"/>
          <w:b/>
          <w:bCs/>
          <w:kern w:val="0"/>
          <w:sz w:val="28"/>
          <w:szCs w:val="28"/>
        </w:rPr>
        <w:drawing>
          <wp:inline distT="0" distB="0" distL="0" distR="0">
            <wp:extent cx="5621655" cy="4480560"/>
            <wp:effectExtent l="0" t="0" r="17145" b="15240"/>
            <wp:docPr id="3" name="图片 3" descr="C:\Users\Administrator\AppData\Roaming\DingTalk\507810437_v2\ImageFiles\1728696348503_A54E9907-C1EC-45d1-9EB1-154FF3E2F9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Roaming\DingTalk\507810437_v2\ImageFiles\1728696348503_A54E9907-C1EC-45d1-9EB1-154FF3E2F969.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650790" cy="4504250"/>
                    </a:xfrm>
                    <a:prstGeom prst="rect">
                      <a:avLst/>
                    </a:prstGeom>
                    <a:noFill/>
                    <a:ln>
                      <a:noFill/>
                    </a:ln>
                  </pic:spPr>
                </pic:pic>
              </a:graphicData>
            </a:graphic>
          </wp:inline>
        </w:drawing>
      </w:r>
    </w:p>
    <w:p w14:paraId="4DA3F280">
      <w:pPr>
        <w:widowControl/>
        <w:shd w:val="clear" w:color="auto" w:fill="FFFFFF"/>
        <w:spacing w:line="555" w:lineRule="atLeast"/>
        <w:ind w:left="480"/>
        <w:jc w:val="left"/>
        <w:rPr>
          <w:rFonts w:ascii="仿宋_GB2312" w:hAnsi="仿宋_GB2312" w:eastAsia="仿宋_GB2312" w:cs="仿宋_GB2312"/>
          <w:b/>
          <w:bCs/>
          <w:kern w:val="0"/>
          <w:sz w:val="28"/>
          <w:szCs w:val="28"/>
        </w:rPr>
      </w:pPr>
    </w:p>
    <w:p w14:paraId="1F16FF37">
      <w:pPr>
        <w:widowControl/>
        <w:shd w:val="clear" w:color="auto" w:fill="FFFFFF"/>
        <w:spacing w:line="555" w:lineRule="atLeast"/>
        <w:ind w:firstLine="480"/>
        <w:rPr>
          <w:rFonts w:ascii="仿宋_GB2312" w:hAnsi="仿宋_GB2312" w:eastAsia="仿宋_GB2312" w:cs="仿宋_GB2312"/>
          <w:b/>
          <w:bCs/>
          <w:color w:val="333333"/>
          <w:kern w:val="0"/>
          <w:sz w:val="28"/>
          <w:szCs w:val="28"/>
        </w:rPr>
      </w:pPr>
      <w:bookmarkStart w:id="2" w:name="OLE_LINK3"/>
      <w:r>
        <w:rPr>
          <w:rFonts w:hint="eastAsia" w:ascii="仿宋_GB2312" w:hAnsi="仿宋_GB2312" w:eastAsia="仿宋_GB2312" w:cs="仿宋_GB2312"/>
          <w:b/>
          <w:bCs/>
          <w:color w:val="333333"/>
          <w:kern w:val="0"/>
          <w:sz w:val="28"/>
          <w:szCs w:val="28"/>
        </w:rPr>
        <w:t>二、招聘范围、对象和条件</w:t>
      </w:r>
    </w:p>
    <w:bookmarkEnd w:id="2"/>
    <w:p w14:paraId="3A1C5466">
      <w:pPr>
        <w:widowControl/>
        <w:shd w:val="clear" w:color="auto" w:fill="FFFFFF"/>
        <w:spacing w:line="555" w:lineRule="atLeast"/>
        <w:ind w:firstLine="480"/>
        <w:rPr>
          <w:rFonts w:ascii="仿宋_GB2312" w:hAnsi="仿宋_GB2312" w:eastAsia="仿宋_GB2312" w:cs="仿宋_GB2312"/>
          <w:b/>
          <w:bCs/>
          <w:color w:val="333333"/>
          <w:kern w:val="0"/>
          <w:sz w:val="28"/>
          <w:szCs w:val="28"/>
        </w:rPr>
      </w:pPr>
      <w:bookmarkStart w:id="3" w:name="OLE_LINK4"/>
      <w:r>
        <w:rPr>
          <w:rFonts w:hint="eastAsia" w:ascii="仿宋_GB2312" w:hAnsi="仿宋_GB2312" w:eastAsia="仿宋_GB2312" w:cs="仿宋_GB2312"/>
          <w:b/>
          <w:bCs/>
          <w:color w:val="333333"/>
          <w:kern w:val="0"/>
          <w:sz w:val="28"/>
          <w:szCs w:val="28"/>
        </w:rPr>
        <w:t>三、招聘程序和办法</w:t>
      </w:r>
    </w:p>
    <w:bookmarkEnd w:id="3"/>
    <w:p w14:paraId="6B2865D4">
      <w:pPr>
        <w:widowControl/>
        <w:shd w:val="clear" w:color="auto" w:fill="FFFFFF"/>
        <w:spacing w:line="555" w:lineRule="atLeast"/>
        <w:ind w:firstLine="480"/>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招聘工作贯彻公开、平等、竞争、择优的原则，坚持德才兼备的用人标准，按照发布招聘公告、报名、考试、体检、考核、公示、录用等程序进行。</w:t>
      </w:r>
    </w:p>
    <w:p w14:paraId="36438195">
      <w:pPr>
        <w:widowControl/>
        <w:numPr>
          <w:ilvl w:val="0"/>
          <w:numId w:val="2"/>
        </w:numPr>
        <w:shd w:val="clear" w:color="auto" w:fill="FFFFFF"/>
        <w:spacing w:line="555" w:lineRule="atLeast"/>
        <w:ind w:firstLine="480"/>
        <w:rPr>
          <w:rFonts w:ascii="仿宋_GB2312" w:hAnsi="仿宋_GB2312" w:eastAsia="仿宋_GB2312" w:cs="仿宋_GB2312"/>
          <w:b/>
          <w:bCs/>
          <w:color w:val="333333"/>
          <w:kern w:val="0"/>
          <w:sz w:val="28"/>
          <w:szCs w:val="28"/>
        </w:rPr>
      </w:pPr>
      <w:r>
        <w:rPr>
          <w:rFonts w:hint="eastAsia" w:ascii="仿宋_GB2312" w:hAnsi="仿宋_GB2312" w:eastAsia="仿宋_GB2312" w:cs="仿宋_GB2312"/>
          <w:b/>
          <w:bCs/>
          <w:color w:val="333333"/>
          <w:kern w:val="0"/>
          <w:sz w:val="28"/>
          <w:szCs w:val="28"/>
        </w:rPr>
        <w:t>报名及资格审核</w:t>
      </w:r>
    </w:p>
    <w:p w14:paraId="74FEB928">
      <w:pPr>
        <w:widowControl/>
        <w:shd w:val="clear" w:color="auto" w:fill="FFFFFF"/>
        <w:spacing w:line="555" w:lineRule="atLeast"/>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 xml:space="preserve"> 报名方式为网上报名，不受理现场报名。</w:t>
      </w:r>
    </w:p>
    <w:p w14:paraId="3759126B">
      <w:pPr>
        <w:widowControl/>
        <w:numPr>
          <w:ilvl w:val="0"/>
          <w:numId w:val="3"/>
        </w:numPr>
        <w:shd w:val="clear" w:color="auto" w:fill="FFFFFF"/>
        <w:spacing w:line="555" w:lineRule="atLeast"/>
        <w:rPr>
          <w:rFonts w:ascii="仿宋_GB2312" w:hAnsi="仿宋_GB2312" w:eastAsia="仿宋_GB2312" w:cs="仿宋_GB2312"/>
          <w:color w:val="333333"/>
          <w:kern w:val="0"/>
          <w:sz w:val="28"/>
          <w:szCs w:val="28"/>
        </w:rPr>
      </w:pPr>
      <w:r>
        <w:rPr>
          <w:rFonts w:hint="eastAsia" w:ascii="仿宋_GB2312" w:hAnsi="仿宋_GB2312" w:eastAsia="仿宋_GB2312" w:cs="仿宋_GB2312"/>
          <w:b/>
          <w:bCs/>
          <w:color w:val="333333"/>
          <w:kern w:val="0"/>
          <w:sz w:val="28"/>
          <w:szCs w:val="28"/>
        </w:rPr>
        <w:t>报名时间：</w:t>
      </w:r>
      <w:r>
        <w:rPr>
          <w:rFonts w:hint="eastAsia" w:ascii="仿宋_GB2312" w:hAnsi="仿宋_GB2312" w:eastAsia="仿宋_GB2312" w:cs="仿宋_GB2312"/>
          <w:color w:val="333333"/>
          <w:kern w:val="0"/>
          <w:sz w:val="28"/>
          <w:szCs w:val="28"/>
        </w:rPr>
        <w:t>2</w:t>
      </w:r>
      <w:r>
        <w:rPr>
          <w:rFonts w:ascii="仿宋_GB2312" w:hAnsi="仿宋_GB2312" w:eastAsia="仿宋_GB2312" w:cs="仿宋_GB2312"/>
          <w:color w:val="333333"/>
          <w:kern w:val="0"/>
          <w:sz w:val="28"/>
          <w:szCs w:val="28"/>
        </w:rPr>
        <w:t>024</w:t>
      </w:r>
      <w:r>
        <w:rPr>
          <w:rFonts w:hint="eastAsia" w:ascii="仿宋_GB2312" w:hAnsi="仿宋_GB2312" w:eastAsia="仿宋_GB2312" w:cs="仿宋_GB2312"/>
          <w:color w:val="333333"/>
          <w:kern w:val="0"/>
          <w:sz w:val="28"/>
          <w:szCs w:val="28"/>
        </w:rPr>
        <w:t>年1</w:t>
      </w:r>
      <w:r>
        <w:rPr>
          <w:rFonts w:ascii="仿宋_GB2312" w:hAnsi="仿宋_GB2312" w:eastAsia="仿宋_GB2312" w:cs="仿宋_GB2312"/>
          <w:color w:val="333333"/>
          <w:kern w:val="0"/>
          <w:sz w:val="28"/>
          <w:szCs w:val="28"/>
        </w:rPr>
        <w:t>0</w:t>
      </w:r>
      <w:r>
        <w:rPr>
          <w:rFonts w:hint="eastAsia" w:ascii="仿宋_GB2312" w:hAnsi="仿宋_GB2312" w:eastAsia="仿宋_GB2312" w:cs="仿宋_GB2312"/>
          <w:color w:val="333333"/>
          <w:kern w:val="0"/>
          <w:sz w:val="28"/>
          <w:szCs w:val="28"/>
        </w:rPr>
        <w:t>月1</w:t>
      </w:r>
      <w:r>
        <w:rPr>
          <w:rFonts w:ascii="仿宋_GB2312" w:hAnsi="仿宋_GB2312" w:eastAsia="仿宋_GB2312" w:cs="仿宋_GB2312"/>
          <w:color w:val="333333"/>
          <w:kern w:val="0"/>
          <w:sz w:val="28"/>
          <w:szCs w:val="28"/>
        </w:rPr>
        <w:t>6</w:t>
      </w:r>
      <w:r>
        <w:rPr>
          <w:rFonts w:hint="eastAsia" w:ascii="仿宋_GB2312" w:hAnsi="仿宋_GB2312" w:eastAsia="仿宋_GB2312" w:cs="仿宋_GB2312"/>
          <w:color w:val="333333"/>
          <w:kern w:val="0"/>
          <w:sz w:val="28"/>
          <w:szCs w:val="28"/>
        </w:rPr>
        <w:t>日8时</w:t>
      </w:r>
      <w:r>
        <w:rPr>
          <w:rFonts w:ascii="仿宋_GB2312" w:hAnsi="仿宋_GB2312" w:eastAsia="仿宋_GB2312" w:cs="仿宋_GB2312"/>
          <w:color w:val="333333"/>
          <w:kern w:val="0"/>
          <w:sz w:val="28"/>
          <w:szCs w:val="28"/>
        </w:rPr>
        <w:t xml:space="preserve"> - </w:t>
      </w:r>
      <w:r>
        <w:rPr>
          <w:rFonts w:hint="eastAsia" w:ascii="仿宋_GB2312" w:hAnsi="仿宋_GB2312" w:eastAsia="仿宋_GB2312" w:cs="仿宋_GB2312"/>
          <w:color w:val="333333"/>
          <w:kern w:val="0"/>
          <w:sz w:val="28"/>
          <w:szCs w:val="28"/>
        </w:rPr>
        <w:t>2024年</w:t>
      </w:r>
      <w:r>
        <w:rPr>
          <w:rFonts w:ascii="仿宋_GB2312" w:hAnsi="仿宋_GB2312" w:eastAsia="仿宋_GB2312" w:cs="仿宋_GB2312"/>
          <w:color w:val="333333"/>
          <w:kern w:val="0"/>
          <w:sz w:val="28"/>
          <w:szCs w:val="28"/>
        </w:rPr>
        <w:t>10</w:t>
      </w:r>
      <w:r>
        <w:rPr>
          <w:rFonts w:hint="eastAsia" w:ascii="仿宋_GB2312" w:hAnsi="仿宋_GB2312" w:eastAsia="仿宋_GB2312" w:cs="仿宋_GB2312"/>
          <w:color w:val="333333"/>
          <w:kern w:val="0"/>
          <w:sz w:val="28"/>
          <w:szCs w:val="28"/>
        </w:rPr>
        <w:t>月2</w:t>
      </w:r>
      <w:r>
        <w:rPr>
          <w:rFonts w:ascii="仿宋_GB2312" w:hAnsi="仿宋_GB2312" w:eastAsia="仿宋_GB2312" w:cs="仿宋_GB2312"/>
          <w:color w:val="333333"/>
          <w:kern w:val="0"/>
          <w:sz w:val="28"/>
          <w:szCs w:val="28"/>
        </w:rPr>
        <w:t>2</w:t>
      </w:r>
      <w:r>
        <w:rPr>
          <w:rFonts w:hint="eastAsia" w:ascii="仿宋_GB2312" w:hAnsi="仿宋_GB2312" w:eastAsia="仿宋_GB2312" w:cs="仿宋_GB2312"/>
          <w:color w:val="333333"/>
          <w:kern w:val="0"/>
          <w:sz w:val="28"/>
          <w:szCs w:val="28"/>
        </w:rPr>
        <w:t>日</w:t>
      </w:r>
      <w:r>
        <w:rPr>
          <w:rFonts w:ascii="仿宋_GB2312" w:hAnsi="仿宋_GB2312" w:eastAsia="仿宋_GB2312" w:cs="仿宋_GB2312"/>
          <w:color w:val="333333"/>
          <w:kern w:val="0"/>
          <w:sz w:val="28"/>
          <w:szCs w:val="28"/>
        </w:rPr>
        <w:t>16</w:t>
      </w:r>
      <w:r>
        <w:rPr>
          <w:rFonts w:hint="eastAsia" w:ascii="仿宋_GB2312" w:hAnsi="仿宋_GB2312" w:eastAsia="仿宋_GB2312" w:cs="仿宋_GB2312"/>
          <w:color w:val="333333"/>
          <w:kern w:val="0"/>
          <w:sz w:val="28"/>
          <w:szCs w:val="28"/>
        </w:rPr>
        <w:t>时。</w:t>
      </w:r>
    </w:p>
    <w:p w14:paraId="2C79226B">
      <w:pPr>
        <w:widowControl/>
        <w:numPr>
          <w:ilvl w:val="0"/>
          <w:numId w:val="3"/>
        </w:numPr>
        <w:shd w:val="clear" w:color="auto" w:fill="FFFFFF"/>
        <w:spacing w:line="555" w:lineRule="atLeast"/>
        <w:rPr>
          <w:rFonts w:ascii="仿宋_GB2312" w:hAnsi="仿宋_GB2312" w:eastAsia="仿宋_GB2312" w:cs="仿宋_GB2312"/>
          <w:color w:val="333333"/>
          <w:kern w:val="0"/>
          <w:sz w:val="28"/>
          <w:szCs w:val="28"/>
        </w:rPr>
      </w:pPr>
      <w:r>
        <w:rPr>
          <w:rFonts w:hint="eastAsia" w:ascii="仿宋_GB2312" w:hAnsi="仿宋_GB2312" w:eastAsia="仿宋_GB2312" w:cs="仿宋_GB2312"/>
          <w:b/>
          <w:bCs/>
          <w:color w:val="333333"/>
          <w:kern w:val="0"/>
          <w:sz w:val="28"/>
          <w:szCs w:val="28"/>
        </w:rPr>
        <w:t>报名方式：</w:t>
      </w:r>
      <w:r>
        <w:rPr>
          <w:rFonts w:hint="eastAsia" w:ascii="仿宋_GB2312" w:hAnsi="仿宋_GB2312" w:eastAsia="仿宋_GB2312" w:cs="仿宋_GB2312"/>
          <w:color w:val="333333"/>
          <w:kern w:val="0"/>
          <w:sz w:val="28"/>
          <w:szCs w:val="28"/>
        </w:rPr>
        <w:t>报名人员于规定时间内通过微信或钉钉扫描下方二维码提交报名信息并上传报名相关材料（原件的扫描件），报名资料经单位审核后会回复确认。材料原件后续环节审核。所提供材料不全或材料审核不符合报名条件的不能参加。</w:t>
      </w:r>
    </w:p>
    <w:p w14:paraId="31DDB7E1">
      <w:pPr>
        <w:widowControl/>
        <w:shd w:val="clear" w:color="auto" w:fill="FFFFFF"/>
        <w:spacing w:line="555" w:lineRule="atLeast"/>
        <w:rPr>
          <w:rFonts w:ascii="仿宋_GB2312" w:hAnsi="仿宋_GB2312" w:eastAsia="仿宋_GB2312" w:cs="仿宋_GB2312"/>
          <w:color w:val="333333"/>
          <w:kern w:val="0"/>
          <w:sz w:val="28"/>
          <w:szCs w:val="28"/>
        </w:rPr>
      </w:pPr>
      <w:r>
        <w:rPr>
          <w:rFonts w:ascii="仿宋_GB2312" w:hAnsi="仿宋_GB2312" w:eastAsia="仿宋_GB2312" w:cs="仿宋_GB2312"/>
          <w:color w:val="333333"/>
          <w:kern w:val="0"/>
          <w:sz w:val="28"/>
          <w:szCs w:val="28"/>
        </w:rPr>
        <w:drawing>
          <wp:inline distT="0" distB="0" distL="114300" distR="114300">
            <wp:extent cx="2731770" cy="2620645"/>
            <wp:effectExtent l="0" t="0" r="11430" b="8255"/>
            <wp:docPr id="2" name="图片 2"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rcode"/>
                    <pic:cNvPicPr>
                      <a:picLocks noChangeAspect="1"/>
                    </pic:cNvPicPr>
                  </pic:nvPicPr>
                  <pic:blipFill>
                    <a:blip r:embed="rId5"/>
                    <a:srcRect l="10130" t="10143" r="10768" b="9818"/>
                    <a:stretch>
                      <a:fillRect/>
                    </a:stretch>
                  </pic:blipFill>
                  <pic:spPr>
                    <a:xfrm>
                      <a:off x="0" y="0"/>
                      <a:ext cx="2731770" cy="2620645"/>
                    </a:xfrm>
                    <a:prstGeom prst="rect">
                      <a:avLst/>
                    </a:prstGeom>
                  </pic:spPr>
                </pic:pic>
              </a:graphicData>
            </a:graphic>
          </wp:inline>
        </w:drawing>
      </w:r>
    </w:p>
    <w:p w14:paraId="602FC9CB">
      <w:pPr>
        <w:widowControl/>
        <w:numPr>
          <w:ilvl w:val="0"/>
          <w:numId w:val="3"/>
        </w:numPr>
        <w:shd w:val="clear" w:color="auto" w:fill="FFFFFF"/>
        <w:spacing w:line="555" w:lineRule="atLeast"/>
        <w:rPr>
          <w:rFonts w:ascii="仿宋_GB2312" w:hAnsi="仿宋_GB2312" w:eastAsia="仿宋_GB2312" w:cs="仿宋_GB2312"/>
          <w:b/>
          <w:bCs/>
          <w:color w:val="333333"/>
          <w:kern w:val="0"/>
          <w:sz w:val="28"/>
          <w:szCs w:val="28"/>
        </w:rPr>
      </w:pPr>
      <w:r>
        <w:rPr>
          <w:rFonts w:hint="eastAsia" w:ascii="仿宋_GB2312" w:hAnsi="仿宋_GB2312" w:eastAsia="仿宋_GB2312" w:cs="仿宋_GB2312"/>
          <w:b/>
          <w:bCs/>
          <w:color w:val="333333"/>
          <w:kern w:val="0"/>
          <w:sz w:val="28"/>
          <w:szCs w:val="28"/>
        </w:rPr>
        <w:t>报名材料：</w:t>
      </w:r>
    </w:p>
    <w:p w14:paraId="74F2E799">
      <w:pPr>
        <w:spacing w:before="156" w:beforeLines="50" w:after="156" w:afterLines="50"/>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（1）本人签名的嘉善县第一人民医院医共体公开招聘编外工作人员电子报名表（插入彩色电子证件照）；</w:t>
      </w:r>
    </w:p>
    <w:p w14:paraId="1FADEB6E">
      <w:pPr>
        <w:widowControl/>
        <w:shd w:val="clear" w:color="auto" w:fill="FFFFFF"/>
        <w:spacing w:line="555" w:lineRule="atLeast"/>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（2）本人有效居民身份证原件扫描件（正反两面）；</w:t>
      </w:r>
    </w:p>
    <w:p w14:paraId="4865D9CE">
      <w:pPr>
        <w:widowControl/>
        <w:shd w:val="clear" w:color="auto" w:fill="FFFFFF"/>
        <w:spacing w:line="555" w:lineRule="atLeast"/>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（3）202</w:t>
      </w:r>
      <w:r>
        <w:rPr>
          <w:rFonts w:ascii="仿宋_GB2312" w:hAnsi="仿宋_GB2312" w:eastAsia="仿宋_GB2312" w:cs="仿宋_GB2312"/>
          <w:color w:val="333333"/>
          <w:kern w:val="0"/>
          <w:sz w:val="28"/>
          <w:szCs w:val="28"/>
        </w:rPr>
        <w:t>5</w:t>
      </w:r>
      <w:r>
        <w:rPr>
          <w:rFonts w:hint="eastAsia" w:ascii="仿宋_GB2312" w:hAnsi="仿宋_GB2312" w:eastAsia="仿宋_GB2312" w:cs="仿宋_GB2312"/>
          <w:color w:val="333333"/>
          <w:kern w:val="0"/>
          <w:sz w:val="28"/>
          <w:szCs w:val="28"/>
        </w:rPr>
        <w:t>年全日制普通高校应届毕业生提供就业推荐表、就业协议书或学校提供的学籍证明扫描件；</w:t>
      </w:r>
    </w:p>
    <w:p w14:paraId="4E8605A5">
      <w:pPr>
        <w:widowControl/>
        <w:shd w:val="clear" w:color="auto" w:fill="FFFFFF"/>
        <w:spacing w:line="555" w:lineRule="atLeast"/>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（4）历届生提供毕业证书原件扫描件，有专业技术资格证书、执业资格证书、上岗证等证书的提供原件扫描件。</w:t>
      </w:r>
    </w:p>
    <w:p w14:paraId="52186FE0">
      <w:pPr>
        <w:widowControl/>
        <w:shd w:val="clear" w:color="auto" w:fill="FFFFFF"/>
        <w:spacing w:line="555" w:lineRule="atLeast"/>
        <w:rPr>
          <w:rFonts w:ascii="仿宋_GB2312" w:hAnsi="仿宋_GB2312" w:eastAsia="仿宋_GB2312" w:cs="仿宋_GB2312"/>
          <w:b/>
          <w:bCs/>
          <w:color w:val="333333"/>
          <w:kern w:val="0"/>
          <w:sz w:val="28"/>
          <w:szCs w:val="28"/>
        </w:rPr>
      </w:pPr>
      <w:r>
        <w:rPr>
          <w:rFonts w:hint="eastAsia" w:ascii="仿宋_GB2312" w:hAnsi="仿宋_GB2312" w:eastAsia="仿宋_GB2312" w:cs="仿宋_GB2312"/>
          <w:b/>
          <w:bCs/>
          <w:color w:val="333333"/>
          <w:kern w:val="0"/>
          <w:sz w:val="28"/>
          <w:szCs w:val="28"/>
        </w:rPr>
        <w:t>4.资格审核：</w:t>
      </w:r>
    </w:p>
    <w:p w14:paraId="315B1BEC">
      <w:pPr>
        <w:widowControl/>
        <w:shd w:val="clear" w:color="auto" w:fill="FFFFFF"/>
        <w:spacing w:line="555" w:lineRule="atLeast"/>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报名结束后，招聘单位根据招聘岗位所需条件对报名人员进行资格审核。报名人员经资格审查合格后方可参加考试。报名人员应对自己所提供材料的真实性、准确性负责，如因所提供材料及填写内容不真实、不准确、不全面而影响本人考试或录用的，由报名人员本人负责。</w:t>
      </w:r>
    </w:p>
    <w:p w14:paraId="1F18EE7A">
      <w:pPr>
        <w:widowControl/>
        <w:shd w:val="clear" w:color="auto" w:fill="FFFFFF"/>
        <w:spacing w:line="555" w:lineRule="atLeast"/>
        <w:rPr>
          <w:rFonts w:ascii="仿宋_GB2312" w:hAnsi="仿宋_GB2312" w:eastAsia="仿宋_GB2312" w:cs="仿宋_GB2312"/>
          <w:b/>
          <w:bCs/>
          <w:color w:val="333333"/>
          <w:kern w:val="0"/>
          <w:sz w:val="28"/>
          <w:szCs w:val="28"/>
        </w:rPr>
      </w:pPr>
      <w:r>
        <w:rPr>
          <w:rFonts w:hint="eastAsia" w:ascii="仿宋_GB2312" w:hAnsi="仿宋_GB2312" w:eastAsia="仿宋_GB2312" w:cs="仿宋_GB2312"/>
          <w:b/>
          <w:bCs/>
          <w:color w:val="333333"/>
          <w:kern w:val="0"/>
          <w:sz w:val="28"/>
          <w:szCs w:val="28"/>
        </w:rPr>
        <w:t>（二）考试</w:t>
      </w:r>
    </w:p>
    <w:p w14:paraId="0DA6EF03">
      <w:pPr>
        <w:widowControl/>
        <w:shd w:val="clear" w:color="auto" w:fill="FFFFFF"/>
        <w:spacing w:line="555" w:lineRule="atLeast"/>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1.一般以面试方式进行。面试成绩满分为100分，合格分为</w:t>
      </w:r>
      <w:r>
        <w:rPr>
          <w:rFonts w:ascii="仿宋_GB2312" w:hAnsi="仿宋_GB2312" w:eastAsia="仿宋_GB2312" w:cs="仿宋_GB2312"/>
          <w:color w:val="333333"/>
          <w:kern w:val="0"/>
          <w:sz w:val="28"/>
          <w:szCs w:val="28"/>
        </w:rPr>
        <w:t>70</w:t>
      </w:r>
      <w:r>
        <w:rPr>
          <w:rFonts w:hint="eastAsia" w:ascii="仿宋_GB2312" w:hAnsi="仿宋_GB2312" w:eastAsia="仿宋_GB2312" w:cs="仿宋_GB2312"/>
          <w:color w:val="333333"/>
          <w:kern w:val="0"/>
          <w:sz w:val="28"/>
          <w:szCs w:val="28"/>
        </w:rPr>
        <w:t>分，不合格者淘汰。面试时间会另行通知，未按规定时间参与面试，视为放弃，地点到嘉善县第一人民医院7号楼5楼医学模拟培训中心。</w:t>
      </w:r>
      <w:r>
        <w:rPr>
          <w:rFonts w:hint="eastAsia" w:ascii="仿宋_GB2312" w:hAnsi="仿宋_GB2312" w:eastAsia="仿宋_GB2312" w:cs="仿宋_GB2312"/>
          <w:color w:val="333333"/>
          <w:kern w:val="0"/>
          <w:sz w:val="28"/>
          <w:szCs w:val="28"/>
        </w:rPr>
        <w:br w:type="textWrapping"/>
      </w:r>
      <w:r>
        <w:rPr>
          <w:rFonts w:hint="eastAsia" w:ascii="仿宋_GB2312" w:hAnsi="仿宋_GB2312" w:eastAsia="仿宋_GB2312" w:cs="仿宋_GB2312"/>
          <w:color w:val="333333"/>
          <w:kern w:val="0"/>
          <w:sz w:val="28"/>
          <w:szCs w:val="28"/>
        </w:rPr>
        <w:t>2.如遇经资格审查后符合报考条件的报名人数达到招聘岗位计划数的15倍及以上的情形，则相应增加笔试环节。笔试成绩总分为100分，笔试占总成绩的50%，面试占总成绩的50%。面试、总成绩合格分均为</w:t>
      </w:r>
      <w:r>
        <w:rPr>
          <w:rFonts w:ascii="仿宋_GB2312" w:hAnsi="仿宋_GB2312" w:eastAsia="仿宋_GB2312" w:cs="仿宋_GB2312"/>
          <w:color w:val="333333"/>
          <w:kern w:val="0"/>
          <w:sz w:val="28"/>
          <w:szCs w:val="28"/>
        </w:rPr>
        <w:t>70</w:t>
      </w:r>
      <w:r>
        <w:rPr>
          <w:rFonts w:hint="eastAsia" w:ascii="仿宋_GB2312" w:hAnsi="仿宋_GB2312" w:eastAsia="仿宋_GB2312" w:cs="仿宋_GB2312"/>
          <w:color w:val="333333"/>
          <w:kern w:val="0"/>
          <w:sz w:val="28"/>
          <w:szCs w:val="28"/>
        </w:rPr>
        <w:t>分，不合格者淘汰。</w:t>
      </w:r>
    </w:p>
    <w:p w14:paraId="5C54E20E">
      <w:pPr>
        <w:widowControl/>
        <w:shd w:val="clear" w:color="auto" w:fill="FFFFFF"/>
        <w:spacing w:line="555" w:lineRule="atLeast"/>
        <w:ind w:firstLine="480"/>
        <w:rPr>
          <w:rFonts w:ascii="仿宋_GB2312" w:hAnsi="仿宋_GB2312" w:eastAsia="仿宋_GB2312" w:cs="仿宋_GB2312"/>
          <w:b/>
          <w:bCs/>
          <w:color w:val="333333"/>
          <w:kern w:val="0"/>
          <w:sz w:val="28"/>
          <w:szCs w:val="28"/>
        </w:rPr>
      </w:pPr>
      <w:r>
        <w:rPr>
          <w:rFonts w:hint="eastAsia" w:ascii="仿宋_GB2312" w:hAnsi="仿宋_GB2312" w:eastAsia="仿宋_GB2312" w:cs="仿宋_GB2312"/>
          <w:b/>
          <w:bCs/>
          <w:color w:val="333333"/>
          <w:kern w:val="0"/>
          <w:sz w:val="28"/>
          <w:szCs w:val="28"/>
        </w:rPr>
        <w:t>（三）体检</w:t>
      </w:r>
    </w:p>
    <w:p w14:paraId="2B204B88">
      <w:pPr>
        <w:widowControl/>
        <w:shd w:val="clear" w:color="auto" w:fill="FFFFFF"/>
        <w:spacing w:line="555" w:lineRule="atLeast"/>
        <w:ind w:firstLine="560" w:firstLineChars="200"/>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根据成绩从高分到低分按招聘岗位计划人数1:1确定体检对象。总成绩不合格者（低于</w:t>
      </w:r>
      <w:r>
        <w:rPr>
          <w:rFonts w:ascii="仿宋_GB2312" w:hAnsi="仿宋_GB2312" w:eastAsia="仿宋_GB2312" w:cs="仿宋_GB2312"/>
          <w:color w:val="333333"/>
          <w:kern w:val="0"/>
          <w:sz w:val="28"/>
          <w:szCs w:val="28"/>
        </w:rPr>
        <w:t>70</w:t>
      </w:r>
      <w:r>
        <w:rPr>
          <w:rFonts w:hint="eastAsia" w:ascii="仿宋_GB2312" w:hAnsi="仿宋_GB2312" w:eastAsia="仿宋_GB2312" w:cs="仿宋_GB2312"/>
          <w:color w:val="333333"/>
          <w:kern w:val="0"/>
          <w:sz w:val="28"/>
          <w:szCs w:val="28"/>
        </w:rPr>
        <w:t>分），不列入体检。体检费用自理。体检方式另行公布，报考人员不按规定的时间、地点参加体检，视作放弃。</w:t>
      </w:r>
    </w:p>
    <w:p w14:paraId="6D08F6C3">
      <w:pPr>
        <w:widowControl/>
        <w:shd w:val="clear" w:color="auto" w:fill="FFFFFF"/>
        <w:spacing w:line="555" w:lineRule="atLeast"/>
        <w:ind w:firstLine="480"/>
        <w:rPr>
          <w:rFonts w:ascii="仿宋_GB2312" w:hAnsi="仿宋_GB2312" w:eastAsia="仿宋_GB2312" w:cs="仿宋_GB2312"/>
          <w:b/>
          <w:bCs/>
          <w:color w:val="333333"/>
          <w:kern w:val="0"/>
          <w:sz w:val="28"/>
          <w:szCs w:val="28"/>
        </w:rPr>
      </w:pPr>
      <w:r>
        <w:rPr>
          <w:rFonts w:hint="eastAsia" w:ascii="仿宋_GB2312" w:hAnsi="仿宋_GB2312" w:eastAsia="仿宋_GB2312" w:cs="仿宋_GB2312"/>
          <w:b/>
          <w:bCs/>
          <w:color w:val="333333"/>
          <w:kern w:val="0"/>
          <w:sz w:val="28"/>
          <w:szCs w:val="28"/>
        </w:rPr>
        <w:t>（四）考核</w:t>
      </w:r>
    </w:p>
    <w:p w14:paraId="77DB3969">
      <w:pPr>
        <w:widowControl/>
        <w:shd w:val="clear" w:color="auto" w:fill="FFFFFF"/>
        <w:spacing w:line="555" w:lineRule="atLeast"/>
        <w:ind w:firstLine="480"/>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对体检合格的拟录用人员在规定时间内进行资格条件的复核和有无违纪、违法情况的考核，考核结果作为本次是否录用的依据。</w:t>
      </w:r>
    </w:p>
    <w:p w14:paraId="1FB0ABDD">
      <w:pPr>
        <w:widowControl/>
        <w:shd w:val="clear" w:color="auto" w:fill="FFFFFF"/>
        <w:spacing w:line="555" w:lineRule="atLeast"/>
        <w:ind w:firstLine="480"/>
        <w:rPr>
          <w:rFonts w:ascii="仿宋_GB2312" w:hAnsi="仿宋_GB2312" w:eastAsia="仿宋_GB2312" w:cs="仿宋_GB2312"/>
          <w:b/>
          <w:bCs/>
          <w:color w:val="333333"/>
          <w:kern w:val="0"/>
          <w:sz w:val="28"/>
          <w:szCs w:val="28"/>
        </w:rPr>
      </w:pPr>
      <w:r>
        <w:rPr>
          <w:rFonts w:hint="eastAsia" w:ascii="仿宋_GB2312" w:hAnsi="仿宋_GB2312" w:eastAsia="仿宋_GB2312" w:cs="仿宋_GB2312"/>
          <w:b/>
          <w:bCs/>
          <w:color w:val="333333"/>
          <w:kern w:val="0"/>
          <w:sz w:val="28"/>
          <w:szCs w:val="28"/>
        </w:rPr>
        <w:t>（五）公示</w:t>
      </w:r>
    </w:p>
    <w:p w14:paraId="75F61066">
      <w:pPr>
        <w:widowControl/>
        <w:shd w:val="clear" w:color="auto" w:fill="FFFFFF"/>
        <w:spacing w:line="555" w:lineRule="atLeast"/>
        <w:ind w:firstLine="480"/>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对拟录用人员进行公示，公示期为7个工作日。在公示期间，对拟录用人员有反映的，由医院进行调查核实，并将处理意见报嘉善县卫生健康局。</w:t>
      </w:r>
    </w:p>
    <w:p w14:paraId="57E07AAA">
      <w:pPr>
        <w:widowControl/>
        <w:shd w:val="clear" w:color="auto" w:fill="FFFFFF"/>
        <w:spacing w:line="555" w:lineRule="atLeast"/>
        <w:ind w:firstLine="480"/>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应聘人员在体检、考核、公示环节出现不合格的或自愿放弃的，由招聘单位研究决定是否安排递补，需要递补的按招聘岗位考试总成绩从高分到低分依次进行。</w:t>
      </w:r>
    </w:p>
    <w:p w14:paraId="4D75F2A8">
      <w:pPr>
        <w:widowControl/>
        <w:shd w:val="clear" w:color="auto" w:fill="FFFFFF"/>
        <w:spacing w:line="555" w:lineRule="atLeast"/>
        <w:ind w:firstLine="480"/>
        <w:rPr>
          <w:rFonts w:ascii="仿宋_GB2312" w:hAnsi="仿宋_GB2312" w:eastAsia="仿宋_GB2312" w:cs="仿宋_GB2312"/>
          <w:b/>
          <w:bCs/>
          <w:color w:val="333333"/>
          <w:kern w:val="0"/>
          <w:sz w:val="28"/>
          <w:szCs w:val="28"/>
        </w:rPr>
      </w:pPr>
      <w:r>
        <w:rPr>
          <w:rFonts w:hint="eastAsia" w:ascii="仿宋_GB2312" w:hAnsi="仿宋_GB2312" w:eastAsia="仿宋_GB2312" w:cs="仿宋_GB2312"/>
          <w:b/>
          <w:bCs/>
          <w:color w:val="333333"/>
          <w:kern w:val="0"/>
          <w:sz w:val="28"/>
          <w:szCs w:val="28"/>
        </w:rPr>
        <w:t>（六）录用</w:t>
      </w:r>
    </w:p>
    <w:p w14:paraId="233EC4B6">
      <w:pPr>
        <w:widowControl/>
        <w:shd w:val="clear" w:color="auto" w:fill="FFFFFF"/>
        <w:spacing w:line="555" w:lineRule="atLeast"/>
        <w:ind w:firstLine="480"/>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拟录用对象经公示无异议后，与医院签订《全国普通高等学校毕业生就业协议书》或就业意向书。应届毕业生不能按时毕业和未取得招聘岗位规定的学历的，取消录用资格（202</w:t>
      </w:r>
      <w:r>
        <w:rPr>
          <w:rFonts w:ascii="仿宋_GB2312" w:hAnsi="仿宋_GB2312" w:eastAsia="仿宋_GB2312" w:cs="仿宋_GB2312"/>
          <w:color w:val="333333"/>
          <w:kern w:val="0"/>
          <w:sz w:val="28"/>
          <w:szCs w:val="28"/>
        </w:rPr>
        <w:t>5</w:t>
      </w:r>
      <w:r>
        <w:rPr>
          <w:rFonts w:hint="eastAsia" w:ascii="仿宋_GB2312" w:hAnsi="仿宋_GB2312" w:eastAsia="仿宋_GB2312" w:cs="仿宋_GB2312"/>
          <w:color w:val="333333"/>
          <w:kern w:val="0"/>
          <w:sz w:val="28"/>
          <w:szCs w:val="28"/>
        </w:rPr>
        <w:t>届全日制普通高校应届毕业生必须在</w:t>
      </w:r>
      <w:r>
        <w:rPr>
          <w:rFonts w:ascii="仿宋_GB2312" w:hAnsi="仿宋_GB2312" w:eastAsia="仿宋_GB2312" w:cs="仿宋_GB2312"/>
          <w:color w:val="333333"/>
          <w:kern w:val="0"/>
          <w:sz w:val="28"/>
          <w:szCs w:val="28"/>
        </w:rPr>
        <w:t>2025</w:t>
      </w:r>
      <w:r>
        <w:rPr>
          <w:rFonts w:hint="eastAsia" w:ascii="仿宋_GB2312" w:hAnsi="仿宋_GB2312" w:eastAsia="仿宋_GB2312" w:cs="仿宋_GB2312"/>
          <w:color w:val="333333"/>
          <w:kern w:val="0"/>
          <w:sz w:val="28"/>
          <w:szCs w:val="28"/>
        </w:rPr>
        <w:t>年7月31日前取得学历证书、硕士研究生及以上者需同时提供学位证书）。新毕业生录用人员按规定实行1年见习期，见习期包括在劳动合同期限内。见习期满，经考核合格的，予以正式录用；不合格的，取消录用资格。有工作经验（工作一年以上）并取得执业证书的录用人员，按合同规定实行试用，试用期包括在劳动合同期限内。录用对象在规定时间内无正当理由逾期不报到的，取消录用资格，不再递补。拟录用人员在办理报到前，须与原单位解除合同。 </w:t>
      </w:r>
    </w:p>
    <w:p w14:paraId="285D7CB2">
      <w:pPr>
        <w:widowControl/>
        <w:shd w:val="clear" w:color="auto" w:fill="FFFFFF"/>
        <w:spacing w:line="555" w:lineRule="atLeast"/>
        <w:ind w:firstLine="480"/>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四、其他事项</w:t>
      </w:r>
    </w:p>
    <w:p w14:paraId="0577C16F">
      <w:pPr>
        <w:widowControl/>
        <w:shd w:val="clear" w:color="auto" w:fill="FFFFFF"/>
        <w:spacing w:line="555" w:lineRule="atLeast"/>
        <w:ind w:firstLine="480"/>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对考试违纪违规行为的认定和处理，按照《浙江省人事考试应试人员违纪违规行为处理规定》执行。其他未尽事宜，按有关文件规定执行。</w:t>
      </w:r>
    </w:p>
    <w:p w14:paraId="0BB68842">
      <w:pPr>
        <w:widowControl/>
        <w:shd w:val="clear" w:color="auto" w:fill="FFFFFF"/>
        <w:spacing w:line="555" w:lineRule="atLeast"/>
        <w:ind w:firstLine="480"/>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本次招聘的公告、录用等相关信息在嘉善县第一人民医院网站</w:t>
      </w:r>
      <w:r>
        <w:fldChar w:fldCharType="begin"/>
      </w:r>
      <w:r>
        <w:instrText xml:space="preserve"> HYPERLINK "https://www.jsdyyy.com" \t "_blank" </w:instrText>
      </w:r>
      <w:r>
        <w:fldChar w:fldCharType="separate"/>
      </w:r>
      <w:r>
        <w:rPr>
          <w:rStyle w:val="8"/>
        </w:rPr>
        <w:t>https://www.jsdyyy.com</w:t>
      </w:r>
      <w:r>
        <w:rPr>
          <w:rStyle w:val="8"/>
        </w:rPr>
        <w:fldChar w:fldCharType="end"/>
      </w:r>
      <w:r>
        <w:t> </w:t>
      </w:r>
      <w:r>
        <w:rPr>
          <w:rFonts w:hint="eastAsia" w:ascii="仿宋_GB2312" w:hAnsi="仿宋_GB2312" w:eastAsia="仿宋_GB2312" w:cs="仿宋_GB2312"/>
          <w:color w:val="333333"/>
          <w:kern w:val="0"/>
          <w:sz w:val="28"/>
          <w:szCs w:val="28"/>
        </w:rPr>
        <w:t>公布,供应聘者查询和社会监督。咨询电话：0573-84289889，84289898。监督电话：0573-84289866。</w:t>
      </w:r>
    </w:p>
    <w:p w14:paraId="681D3CD1">
      <w:pPr>
        <w:widowControl/>
        <w:shd w:val="clear" w:color="auto" w:fill="FFFFFF"/>
        <w:spacing w:line="555" w:lineRule="atLeast"/>
        <w:ind w:firstLine="480"/>
        <w:rPr>
          <w:rFonts w:ascii="仿宋_GB2312" w:hAnsi="仿宋_GB2312" w:eastAsia="仿宋_GB2312" w:cs="仿宋_GB2312"/>
          <w:color w:val="333333"/>
          <w:kern w:val="0"/>
          <w:sz w:val="28"/>
          <w:szCs w:val="28"/>
        </w:rPr>
      </w:pPr>
      <w:bookmarkStart w:id="4" w:name="_GoBack"/>
      <w:r>
        <w:rPr>
          <w:rFonts w:hint="eastAsia" w:ascii="仿宋_GB2312" w:hAnsi="仿宋_GB2312" w:eastAsia="仿宋_GB2312" w:cs="仿宋_GB2312"/>
          <w:color w:val="333333"/>
          <w:kern w:val="0"/>
          <w:sz w:val="28"/>
          <w:szCs w:val="28"/>
        </w:rPr>
        <w:t> 附：嘉善县第一人民医院医共体公开招聘编外合同制工作人员报名表</w:t>
      </w:r>
    </w:p>
    <w:p w14:paraId="046BD9B9">
      <w:pPr>
        <w:widowControl/>
        <w:shd w:val="clear" w:color="auto" w:fill="FFFFFF"/>
        <w:spacing w:line="555" w:lineRule="atLeast"/>
        <w:ind w:firstLine="480"/>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                            　　                  </w:t>
      </w:r>
    </w:p>
    <w:p w14:paraId="16042847">
      <w:pPr>
        <w:widowControl/>
        <w:shd w:val="clear" w:color="auto" w:fill="FFFFFF"/>
        <w:spacing w:line="555" w:lineRule="atLeast"/>
        <w:ind w:firstLine="4832" w:firstLineChars="1726"/>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嘉善县第一人民医院医共体</w:t>
      </w:r>
    </w:p>
    <w:p w14:paraId="1FA22481">
      <w:pPr>
        <w:widowControl/>
        <w:shd w:val="clear" w:color="auto" w:fill="FFFFFF"/>
        <w:spacing w:line="555" w:lineRule="atLeast"/>
        <w:ind w:firstLine="480"/>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 xml:space="preserve">                                      </w:t>
      </w:r>
      <w:r>
        <w:rPr>
          <w:rFonts w:ascii="仿宋_GB2312" w:hAnsi="仿宋_GB2312" w:eastAsia="仿宋_GB2312" w:cs="仿宋_GB2312"/>
          <w:color w:val="333333"/>
          <w:kern w:val="0"/>
          <w:sz w:val="28"/>
          <w:szCs w:val="28"/>
        </w:rPr>
        <w:t xml:space="preserve">       </w:t>
      </w:r>
      <w:r>
        <w:rPr>
          <w:rFonts w:hint="eastAsia" w:ascii="仿宋_GB2312" w:hAnsi="仿宋_GB2312" w:eastAsia="仿宋_GB2312" w:cs="仿宋_GB2312"/>
          <w:color w:val="333333"/>
          <w:kern w:val="0"/>
          <w:sz w:val="28"/>
          <w:szCs w:val="28"/>
        </w:rPr>
        <w:t xml:space="preserve"> 2024年</w:t>
      </w:r>
      <w:r>
        <w:rPr>
          <w:rFonts w:ascii="仿宋_GB2312" w:hAnsi="仿宋_GB2312" w:eastAsia="仿宋_GB2312" w:cs="仿宋_GB2312"/>
          <w:color w:val="333333"/>
          <w:kern w:val="0"/>
          <w:sz w:val="28"/>
          <w:szCs w:val="28"/>
        </w:rPr>
        <w:t>10</w:t>
      </w:r>
      <w:r>
        <w:rPr>
          <w:rFonts w:hint="eastAsia" w:ascii="仿宋_GB2312" w:hAnsi="仿宋_GB2312" w:eastAsia="仿宋_GB2312" w:cs="仿宋_GB2312"/>
          <w:color w:val="333333"/>
          <w:kern w:val="0"/>
          <w:sz w:val="28"/>
          <w:szCs w:val="28"/>
        </w:rPr>
        <w:t>月</w:t>
      </w:r>
      <w:r>
        <w:rPr>
          <w:rFonts w:ascii="仿宋_GB2312" w:hAnsi="仿宋_GB2312" w:eastAsia="仿宋_GB2312" w:cs="仿宋_GB2312"/>
          <w:color w:val="333333"/>
          <w:kern w:val="0"/>
          <w:sz w:val="28"/>
          <w:szCs w:val="28"/>
        </w:rPr>
        <w:t>16</w:t>
      </w:r>
      <w:r>
        <w:rPr>
          <w:rFonts w:hint="eastAsia" w:ascii="仿宋_GB2312" w:hAnsi="仿宋_GB2312" w:eastAsia="仿宋_GB2312" w:cs="仿宋_GB2312"/>
          <w:color w:val="333333"/>
          <w:kern w:val="0"/>
          <w:sz w:val="28"/>
          <w:szCs w:val="28"/>
        </w:rPr>
        <w:t>日</w:t>
      </w:r>
      <w:bookmarkEnd w:id="0"/>
    </w:p>
    <w:bookmarkEnd w:id="4"/>
    <w:p w14:paraId="3E1CE580">
      <w:pPr>
        <w:widowControl/>
        <w:shd w:val="clear" w:color="auto" w:fill="FFFFFF"/>
        <w:spacing w:line="555" w:lineRule="atLeast"/>
        <w:rPr>
          <w:rFonts w:ascii="仿宋_GB2312" w:hAnsi="仿宋_GB2312" w:eastAsia="仿宋_GB2312" w:cs="仿宋_GB2312"/>
          <w:color w:val="333333"/>
          <w:kern w:val="0"/>
          <w:sz w:val="28"/>
          <w:szCs w:val="28"/>
        </w:rPr>
      </w:pPr>
    </w:p>
    <w:p w14:paraId="227A89D7">
      <w:pPr>
        <w:spacing w:before="156" w:beforeLines="50" w:after="156" w:afterLines="50"/>
        <w:rPr>
          <w:b/>
          <w:bCs/>
          <w:sz w:val="32"/>
          <w:szCs w:val="32"/>
        </w:rPr>
      </w:pPr>
      <w:r>
        <w:rPr>
          <w:rFonts w:hint="eastAsia"/>
          <w:b/>
          <w:bCs/>
          <w:sz w:val="32"/>
          <w:szCs w:val="32"/>
        </w:rPr>
        <w:t>嘉善县第一</w:t>
      </w:r>
      <w:r>
        <w:rPr>
          <w:b/>
          <w:bCs/>
          <w:sz w:val="32"/>
          <w:szCs w:val="32"/>
        </w:rPr>
        <w:t>人民医院医共体</w:t>
      </w:r>
      <w:r>
        <w:rPr>
          <w:rFonts w:hint="eastAsia"/>
          <w:b/>
          <w:bCs/>
          <w:sz w:val="32"/>
          <w:szCs w:val="32"/>
        </w:rPr>
        <w:t>公开招聘编</w:t>
      </w:r>
      <w:r>
        <w:rPr>
          <w:b/>
          <w:bCs/>
          <w:sz w:val="32"/>
          <w:szCs w:val="32"/>
        </w:rPr>
        <w:t>外</w:t>
      </w:r>
      <w:r>
        <w:rPr>
          <w:rFonts w:hint="eastAsia"/>
          <w:b/>
          <w:bCs/>
          <w:sz w:val="32"/>
          <w:szCs w:val="32"/>
        </w:rPr>
        <w:t>工作人员报名表</w:t>
      </w:r>
    </w:p>
    <w:tbl>
      <w:tblPr>
        <w:tblStyle w:val="6"/>
        <w:tblpPr w:leftFromText="180" w:rightFromText="180" w:vertAnchor="text" w:horzAnchor="page" w:tblpX="915" w:tblpY="147"/>
        <w:tblOverlap w:val="never"/>
        <w:tblW w:w="10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85"/>
        <w:gridCol w:w="1111"/>
        <w:gridCol w:w="556"/>
        <w:gridCol w:w="184"/>
        <w:gridCol w:w="1112"/>
        <w:gridCol w:w="185"/>
        <w:gridCol w:w="300"/>
        <w:gridCol w:w="626"/>
        <w:gridCol w:w="485"/>
        <w:gridCol w:w="996"/>
        <w:gridCol w:w="740"/>
        <w:gridCol w:w="928"/>
        <w:gridCol w:w="1775"/>
      </w:tblGrid>
      <w:tr w14:paraId="5563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460" w:type="dxa"/>
            <w:gridSpan w:val="2"/>
            <w:vAlign w:val="center"/>
          </w:tcPr>
          <w:p w14:paraId="1C11EA50">
            <w:pPr>
              <w:jc w:val="center"/>
            </w:pPr>
            <w:r>
              <w:rPr>
                <w:rFonts w:hint="eastAsia"/>
              </w:rPr>
              <w:t>姓  名</w:t>
            </w:r>
          </w:p>
        </w:tc>
        <w:tc>
          <w:tcPr>
            <w:tcW w:w="1111" w:type="dxa"/>
            <w:vAlign w:val="center"/>
          </w:tcPr>
          <w:p w14:paraId="36FA9E71">
            <w:pPr>
              <w:jc w:val="center"/>
            </w:pPr>
          </w:p>
        </w:tc>
        <w:tc>
          <w:tcPr>
            <w:tcW w:w="1852" w:type="dxa"/>
            <w:gridSpan w:val="3"/>
            <w:vAlign w:val="center"/>
          </w:tcPr>
          <w:p w14:paraId="4863C8E2">
            <w:pPr>
              <w:jc w:val="center"/>
            </w:pPr>
            <w:r>
              <w:rPr>
                <w:rFonts w:hint="eastAsia"/>
              </w:rPr>
              <w:t>身份证号</w:t>
            </w:r>
          </w:p>
        </w:tc>
        <w:tc>
          <w:tcPr>
            <w:tcW w:w="4260" w:type="dxa"/>
            <w:gridSpan w:val="7"/>
            <w:vAlign w:val="center"/>
          </w:tcPr>
          <w:p w14:paraId="082B9C53">
            <w:pPr>
              <w:jc w:val="center"/>
            </w:pPr>
          </w:p>
        </w:tc>
        <w:tc>
          <w:tcPr>
            <w:tcW w:w="1775" w:type="dxa"/>
            <w:vMerge w:val="restart"/>
            <w:vAlign w:val="center"/>
          </w:tcPr>
          <w:p w14:paraId="4B1AF30A">
            <w:pPr>
              <w:jc w:val="center"/>
            </w:pPr>
            <w:r>
              <w:rPr>
                <w:rFonts w:hint="eastAsia" w:ascii="仿宋_GB2312" w:hAnsi="仿宋_GB2312" w:eastAsia="仿宋_GB2312" w:cs="仿宋_GB2312"/>
                <w:color w:val="333333"/>
                <w:kern w:val="0"/>
                <w:sz w:val="28"/>
                <w:szCs w:val="28"/>
              </w:rPr>
              <w:t>插入彩色电子证件照</w:t>
            </w:r>
          </w:p>
        </w:tc>
      </w:tr>
      <w:tr w14:paraId="04DF2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trPr>
        <w:tc>
          <w:tcPr>
            <w:tcW w:w="1460" w:type="dxa"/>
            <w:gridSpan w:val="2"/>
            <w:vAlign w:val="center"/>
          </w:tcPr>
          <w:p w14:paraId="7CA196FA">
            <w:pPr>
              <w:jc w:val="center"/>
            </w:pPr>
            <w:r>
              <w:rPr>
                <w:rFonts w:hint="eastAsia"/>
              </w:rPr>
              <w:t>民  族</w:t>
            </w:r>
          </w:p>
        </w:tc>
        <w:tc>
          <w:tcPr>
            <w:tcW w:w="1111" w:type="dxa"/>
            <w:vAlign w:val="center"/>
          </w:tcPr>
          <w:p w14:paraId="48CD8E80">
            <w:pPr>
              <w:jc w:val="center"/>
            </w:pPr>
          </w:p>
        </w:tc>
        <w:tc>
          <w:tcPr>
            <w:tcW w:w="1852" w:type="dxa"/>
            <w:gridSpan w:val="3"/>
            <w:vAlign w:val="center"/>
          </w:tcPr>
          <w:p w14:paraId="77F72856">
            <w:pPr>
              <w:jc w:val="center"/>
            </w:pPr>
            <w:r>
              <w:rPr>
                <w:rFonts w:hint="eastAsia"/>
              </w:rPr>
              <w:t>性  别</w:t>
            </w:r>
          </w:p>
        </w:tc>
        <w:tc>
          <w:tcPr>
            <w:tcW w:w="1111" w:type="dxa"/>
            <w:gridSpan w:val="3"/>
            <w:vAlign w:val="center"/>
          </w:tcPr>
          <w:p w14:paraId="15339FB2">
            <w:pPr>
              <w:jc w:val="center"/>
            </w:pPr>
          </w:p>
        </w:tc>
        <w:tc>
          <w:tcPr>
            <w:tcW w:w="1481" w:type="dxa"/>
            <w:gridSpan w:val="2"/>
            <w:vAlign w:val="center"/>
          </w:tcPr>
          <w:p w14:paraId="5E9A807E">
            <w:pPr>
              <w:jc w:val="center"/>
            </w:pPr>
            <w:r>
              <w:rPr>
                <w:rFonts w:hint="eastAsia"/>
              </w:rPr>
              <w:t>政治面貌</w:t>
            </w:r>
          </w:p>
        </w:tc>
        <w:tc>
          <w:tcPr>
            <w:tcW w:w="1668" w:type="dxa"/>
            <w:gridSpan w:val="2"/>
            <w:vAlign w:val="center"/>
          </w:tcPr>
          <w:p w14:paraId="585C8115">
            <w:pPr>
              <w:jc w:val="center"/>
            </w:pPr>
          </w:p>
        </w:tc>
        <w:tc>
          <w:tcPr>
            <w:tcW w:w="1775" w:type="dxa"/>
            <w:vMerge w:val="continue"/>
          </w:tcPr>
          <w:p w14:paraId="07E10572"/>
        </w:tc>
      </w:tr>
      <w:tr w14:paraId="2D654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460" w:type="dxa"/>
            <w:gridSpan w:val="2"/>
            <w:vAlign w:val="center"/>
          </w:tcPr>
          <w:p w14:paraId="6BA7A73F">
            <w:pPr>
              <w:jc w:val="center"/>
            </w:pPr>
            <w:r>
              <w:rPr>
                <w:rFonts w:hint="eastAsia"/>
              </w:rPr>
              <w:t>学  历</w:t>
            </w:r>
          </w:p>
        </w:tc>
        <w:tc>
          <w:tcPr>
            <w:tcW w:w="1111" w:type="dxa"/>
            <w:vAlign w:val="center"/>
          </w:tcPr>
          <w:p w14:paraId="51900AEC">
            <w:pPr>
              <w:jc w:val="center"/>
            </w:pPr>
          </w:p>
        </w:tc>
        <w:tc>
          <w:tcPr>
            <w:tcW w:w="740" w:type="dxa"/>
            <w:gridSpan w:val="2"/>
            <w:vAlign w:val="center"/>
          </w:tcPr>
          <w:p w14:paraId="6746471C">
            <w:pPr>
              <w:jc w:val="center"/>
            </w:pPr>
            <w:r>
              <w:rPr>
                <w:rFonts w:hint="eastAsia"/>
              </w:rPr>
              <w:t>学位</w:t>
            </w:r>
          </w:p>
        </w:tc>
        <w:tc>
          <w:tcPr>
            <w:tcW w:w="1112" w:type="dxa"/>
            <w:vAlign w:val="center"/>
          </w:tcPr>
          <w:p w14:paraId="0316A894">
            <w:pPr>
              <w:jc w:val="center"/>
            </w:pPr>
          </w:p>
        </w:tc>
        <w:tc>
          <w:tcPr>
            <w:tcW w:w="1111" w:type="dxa"/>
            <w:gridSpan w:val="3"/>
            <w:vAlign w:val="center"/>
          </w:tcPr>
          <w:p w14:paraId="22D29B12">
            <w:pPr>
              <w:jc w:val="center"/>
            </w:pPr>
            <w:r>
              <w:rPr>
                <w:rFonts w:hint="eastAsia"/>
              </w:rPr>
              <w:t>出生年月</w:t>
            </w:r>
          </w:p>
        </w:tc>
        <w:tc>
          <w:tcPr>
            <w:tcW w:w="1481" w:type="dxa"/>
            <w:gridSpan w:val="2"/>
            <w:vAlign w:val="center"/>
          </w:tcPr>
          <w:p w14:paraId="40914A8F">
            <w:pPr>
              <w:jc w:val="center"/>
            </w:pPr>
          </w:p>
        </w:tc>
        <w:tc>
          <w:tcPr>
            <w:tcW w:w="740" w:type="dxa"/>
            <w:vAlign w:val="center"/>
          </w:tcPr>
          <w:p w14:paraId="5A8FCED8">
            <w:pPr>
              <w:spacing w:line="240" w:lineRule="exact"/>
              <w:jc w:val="center"/>
              <w:rPr>
                <w:szCs w:val="21"/>
              </w:rPr>
            </w:pPr>
            <w:r>
              <w:rPr>
                <w:rFonts w:hint="eastAsia"/>
                <w:szCs w:val="21"/>
              </w:rPr>
              <w:t>婚姻    状况</w:t>
            </w:r>
          </w:p>
        </w:tc>
        <w:tc>
          <w:tcPr>
            <w:tcW w:w="928" w:type="dxa"/>
            <w:vAlign w:val="center"/>
          </w:tcPr>
          <w:p w14:paraId="58FC64A0">
            <w:pPr>
              <w:jc w:val="center"/>
            </w:pPr>
          </w:p>
        </w:tc>
        <w:tc>
          <w:tcPr>
            <w:tcW w:w="1775" w:type="dxa"/>
            <w:vMerge w:val="continue"/>
          </w:tcPr>
          <w:p w14:paraId="18C2AA42"/>
        </w:tc>
      </w:tr>
      <w:tr w14:paraId="05D87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460" w:type="dxa"/>
            <w:gridSpan w:val="2"/>
            <w:vAlign w:val="center"/>
          </w:tcPr>
          <w:p w14:paraId="6C1DFEB6">
            <w:pPr>
              <w:jc w:val="center"/>
            </w:pPr>
            <w:r>
              <w:rPr>
                <w:rFonts w:hint="eastAsia"/>
              </w:rPr>
              <w:t>参加工作           时间</w:t>
            </w:r>
          </w:p>
        </w:tc>
        <w:tc>
          <w:tcPr>
            <w:tcW w:w="1111" w:type="dxa"/>
            <w:vAlign w:val="center"/>
          </w:tcPr>
          <w:p w14:paraId="1252CF4E">
            <w:pPr>
              <w:jc w:val="center"/>
            </w:pPr>
          </w:p>
        </w:tc>
        <w:tc>
          <w:tcPr>
            <w:tcW w:w="1852" w:type="dxa"/>
            <w:gridSpan w:val="3"/>
            <w:vAlign w:val="center"/>
          </w:tcPr>
          <w:p w14:paraId="54304B8E">
            <w:pPr>
              <w:ind w:firstLine="420" w:firstLineChars="200"/>
              <w:rPr>
                <w:spacing w:val="-20"/>
              </w:rPr>
            </w:pPr>
            <w:r>
              <w:rPr>
                <w:rFonts w:hint="eastAsia"/>
              </w:rPr>
              <w:t>职  称</w:t>
            </w:r>
          </w:p>
        </w:tc>
        <w:tc>
          <w:tcPr>
            <w:tcW w:w="1111" w:type="dxa"/>
            <w:gridSpan w:val="3"/>
            <w:vAlign w:val="center"/>
          </w:tcPr>
          <w:p w14:paraId="225E9FFA">
            <w:pPr>
              <w:jc w:val="center"/>
            </w:pPr>
          </w:p>
        </w:tc>
        <w:tc>
          <w:tcPr>
            <w:tcW w:w="1481" w:type="dxa"/>
            <w:gridSpan w:val="2"/>
            <w:vAlign w:val="center"/>
          </w:tcPr>
          <w:p w14:paraId="1A8F59A4">
            <w:pPr>
              <w:spacing w:line="220" w:lineRule="exact"/>
              <w:jc w:val="center"/>
              <w:rPr>
                <w:sz w:val="18"/>
                <w:szCs w:val="18"/>
              </w:rPr>
            </w:pPr>
            <w:r>
              <w:rPr>
                <w:rFonts w:hint="eastAsia"/>
              </w:rPr>
              <w:t>户籍性质</w:t>
            </w:r>
            <w:r>
              <w:rPr>
                <w:rFonts w:hint="eastAsia"/>
                <w:sz w:val="18"/>
                <w:szCs w:val="18"/>
              </w:rPr>
              <w:t xml:space="preserve"> </w:t>
            </w:r>
          </w:p>
        </w:tc>
        <w:tc>
          <w:tcPr>
            <w:tcW w:w="1668" w:type="dxa"/>
            <w:gridSpan w:val="2"/>
            <w:vAlign w:val="center"/>
          </w:tcPr>
          <w:p w14:paraId="278A09AA">
            <w:pPr>
              <w:jc w:val="center"/>
            </w:pPr>
          </w:p>
        </w:tc>
        <w:tc>
          <w:tcPr>
            <w:tcW w:w="1775" w:type="dxa"/>
            <w:vMerge w:val="continue"/>
            <w:vAlign w:val="center"/>
          </w:tcPr>
          <w:p w14:paraId="1F887348"/>
        </w:tc>
      </w:tr>
      <w:tr w14:paraId="04FC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571" w:type="dxa"/>
            <w:gridSpan w:val="3"/>
            <w:vAlign w:val="center"/>
          </w:tcPr>
          <w:p w14:paraId="43D5064A">
            <w:pPr>
              <w:jc w:val="center"/>
            </w:pPr>
            <w:r>
              <w:rPr>
                <w:rFonts w:hint="eastAsia"/>
              </w:rPr>
              <w:t xml:space="preserve">户籍所在地          </w:t>
            </w:r>
          </w:p>
        </w:tc>
        <w:tc>
          <w:tcPr>
            <w:tcW w:w="2963" w:type="dxa"/>
            <w:gridSpan w:val="6"/>
          </w:tcPr>
          <w:p w14:paraId="148BDBF1">
            <w:pPr>
              <w:rPr>
                <w:sz w:val="13"/>
                <w:szCs w:val="13"/>
              </w:rPr>
            </w:pPr>
          </w:p>
        </w:tc>
        <w:tc>
          <w:tcPr>
            <w:tcW w:w="1481" w:type="dxa"/>
            <w:gridSpan w:val="2"/>
            <w:vMerge w:val="restart"/>
            <w:vAlign w:val="center"/>
          </w:tcPr>
          <w:p w14:paraId="2201AA36">
            <w:pPr>
              <w:jc w:val="center"/>
              <w:rPr>
                <w:sz w:val="18"/>
                <w:szCs w:val="18"/>
              </w:rPr>
            </w:pPr>
            <w:r>
              <w:rPr>
                <w:rFonts w:hint="eastAsia"/>
                <w:sz w:val="18"/>
                <w:szCs w:val="18"/>
              </w:rPr>
              <w:t>是否202</w:t>
            </w:r>
            <w:r>
              <w:rPr>
                <w:sz w:val="18"/>
                <w:szCs w:val="18"/>
              </w:rPr>
              <w:t>5</w:t>
            </w:r>
            <w:r>
              <w:rPr>
                <w:rFonts w:hint="eastAsia"/>
                <w:sz w:val="18"/>
                <w:szCs w:val="18"/>
              </w:rPr>
              <w:t>年</w:t>
            </w:r>
          </w:p>
          <w:p w14:paraId="32FA5B89">
            <w:pPr>
              <w:jc w:val="center"/>
              <w:rPr>
                <w:sz w:val="18"/>
                <w:szCs w:val="18"/>
              </w:rPr>
            </w:pPr>
            <w:r>
              <w:rPr>
                <w:rFonts w:hint="eastAsia"/>
                <w:sz w:val="18"/>
                <w:szCs w:val="18"/>
              </w:rPr>
              <w:t>普通高校应</w:t>
            </w:r>
          </w:p>
          <w:p w14:paraId="1C3C51F0">
            <w:pPr>
              <w:jc w:val="center"/>
              <w:rPr>
                <w:sz w:val="13"/>
                <w:szCs w:val="13"/>
              </w:rPr>
            </w:pPr>
            <w:r>
              <w:rPr>
                <w:rFonts w:hint="eastAsia"/>
                <w:sz w:val="18"/>
                <w:szCs w:val="18"/>
              </w:rPr>
              <w:t>届毕业生</w:t>
            </w:r>
          </w:p>
        </w:tc>
        <w:tc>
          <w:tcPr>
            <w:tcW w:w="3443" w:type="dxa"/>
            <w:gridSpan w:val="3"/>
            <w:vMerge w:val="restart"/>
          </w:tcPr>
          <w:p w14:paraId="246D7ABA">
            <w:pPr>
              <w:ind w:firstLine="2132" w:firstLineChars="1640"/>
              <w:rPr>
                <w:sz w:val="13"/>
                <w:szCs w:val="13"/>
              </w:rPr>
            </w:pPr>
          </w:p>
        </w:tc>
      </w:tr>
      <w:tr w14:paraId="3A473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2571" w:type="dxa"/>
            <w:gridSpan w:val="3"/>
            <w:vAlign w:val="center"/>
          </w:tcPr>
          <w:p w14:paraId="25748273">
            <w:pPr>
              <w:jc w:val="center"/>
            </w:pPr>
            <w:r>
              <w:rPr>
                <w:rFonts w:hint="eastAsia"/>
              </w:rPr>
              <w:t>应届毕业生生源地</w:t>
            </w:r>
          </w:p>
        </w:tc>
        <w:tc>
          <w:tcPr>
            <w:tcW w:w="2963" w:type="dxa"/>
            <w:gridSpan w:val="6"/>
            <w:vAlign w:val="center"/>
          </w:tcPr>
          <w:p w14:paraId="7410C0C7">
            <w:pPr>
              <w:rPr>
                <w:sz w:val="18"/>
                <w:szCs w:val="18"/>
              </w:rPr>
            </w:pPr>
          </w:p>
        </w:tc>
        <w:tc>
          <w:tcPr>
            <w:tcW w:w="1481" w:type="dxa"/>
            <w:gridSpan w:val="2"/>
            <w:vMerge w:val="continue"/>
            <w:vAlign w:val="center"/>
          </w:tcPr>
          <w:p w14:paraId="4408EEE1">
            <w:pPr>
              <w:ind w:firstLine="2520" w:firstLineChars="1400"/>
              <w:rPr>
                <w:sz w:val="18"/>
                <w:szCs w:val="18"/>
              </w:rPr>
            </w:pPr>
          </w:p>
        </w:tc>
        <w:tc>
          <w:tcPr>
            <w:tcW w:w="3443" w:type="dxa"/>
            <w:gridSpan w:val="3"/>
            <w:vMerge w:val="continue"/>
            <w:vAlign w:val="center"/>
          </w:tcPr>
          <w:p w14:paraId="153C0B86">
            <w:pPr>
              <w:ind w:firstLine="2520" w:firstLineChars="1400"/>
              <w:rPr>
                <w:sz w:val="18"/>
                <w:szCs w:val="18"/>
              </w:rPr>
            </w:pPr>
          </w:p>
        </w:tc>
      </w:tr>
      <w:tr w14:paraId="629F5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2571" w:type="dxa"/>
            <w:gridSpan w:val="3"/>
            <w:vAlign w:val="center"/>
          </w:tcPr>
          <w:p w14:paraId="455FB960">
            <w:pPr>
              <w:jc w:val="center"/>
            </w:pPr>
            <w:r>
              <w:rPr>
                <w:rFonts w:hint="eastAsia"/>
              </w:rPr>
              <w:t>毕业学校</w:t>
            </w:r>
          </w:p>
        </w:tc>
        <w:tc>
          <w:tcPr>
            <w:tcW w:w="2963" w:type="dxa"/>
            <w:gridSpan w:val="6"/>
          </w:tcPr>
          <w:p w14:paraId="5993698A"/>
        </w:tc>
        <w:tc>
          <w:tcPr>
            <w:tcW w:w="1481" w:type="dxa"/>
            <w:gridSpan w:val="2"/>
            <w:vAlign w:val="center"/>
          </w:tcPr>
          <w:p w14:paraId="3137A5CD">
            <w:pPr>
              <w:jc w:val="center"/>
            </w:pPr>
            <w:r>
              <w:rPr>
                <w:rFonts w:hint="eastAsia"/>
              </w:rPr>
              <w:t>毕业专业</w:t>
            </w:r>
          </w:p>
        </w:tc>
        <w:tc>
          <w:tcPr>
            <w:tcW w:w="3443" w:type="dxa"/>
            <w:gridSpan w:val="3"/>
          </w:tcPr>
          <w:p w14:paraId="7760993C"/>
        </w:tc>
      </w:tr>
      <w:tr w14:paraId="04CA8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2571" w:type="dxa"/>
            <w:gridSpan w:val="3"/>
            <w:vAlign w:val="center"/>
          </w:tcPr>
          <w:p w14:paraId="79A93E66">
            <w:pPr>
              <w:jc w:val="center"/>
            </w:pPr>
            <w:r>
              <w:rPr>
                <w:rFonts w:hint="eastAsia"/>
              </w:rPr>
              <w:t>现工作单位及岗位</w:t>
            </w:r>
          </w:p>
        </w:tc>
        <w:tc>
          <w:tcPr>
            <w:tcW w:w="4444" w:type="dxa"/>
            <w:gridSpan w:val="8"/>
            <w:vAlign w:val="center"/>
          </w:tcPr>
          <w:p w14:paraId="492F5D9F">
            <w:pPr>
              <w:jc w:val="center"/>
            </w:pPr>
          </w:p>
        </w:tc>
        <w:tc>
          <w:tcPr>
            <w:tcW w:w="1668" w:type="dxa"/>
            <w:gridSpan w:val="2"/>
            <w:vAlign w:val="center"/>
          </w:tcPr>
          <w:p w14:paraId="35682F40">
            <w:pPr>
              <w:jc w:val="center"/>
            </w:pPr>
            <w:r>
              <w:rPr>
                <w:rFonts w:hint="eastAsia"/>
              </w:rPr>
              <w:t>邮政编码</w:t>
            </w:r>
          </w:p>
        </w:tc>
        <w:tc>
          <w:tcPr>
            <w:tcW w:w="1775" w:type="dxa"/>
            <w:vAlign w:val="center"/>
          </w:tcPr>
          <w:p w14:paraId="6FBD060A">
            <w:pPr>
              <w:jc w:val="center"/>
            </w:pPr>
          </w:p>
        </w:tc>
      </w:tr>
      <w:tr w14:paraId="14E12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1275" w:type="dxa"/>
            <w:vAlign w:val="center"/>
          </w:tcPr>
          <w:p w14:paraId="33A6C316">
            <w:pPr>
              <w:jc w:val="center"/>
            </w:pPr>
            <w:r>
              <w:rPr>
                <w:rFonts w:hint="eastAsia"/>
              </w:rPr>
              <w:t>通讯地址</w:t>
            </w:r>
          </w:p>
        </w:tc>
        <w:tc>
          <w:tcPr>
            <w:tcW w:w="5740" w:type="dxa"/>
            <w:gridSpan w:val="10"/>
            <w:vAlign w:val="center"/>
          </w:tcPr>
          <w:p w14:paraId="3B657431">
            <w:pPr>
              <w:jc w:val="center"/>
            </w:pPr>
          </w:p>
        </w:tc>
        <w:tc>
          <w:tcPr>
            <w:tcW w:w="1668" w:type="dxa"/>
            <w:gridSpan w:val="2"/>
            <w:vAlign w:val="center"/>
          </w:tcPr>
          <w:p w14:paraId="5C064A9F">
            <w:pPr>
              <w:jc w:val="center"/>
            </w:pPr>
            <w:r>
              <w:rPr>
                <w:rFonts w:hint="eastAsia"/>
              </w:rPr>
              <w:t>Email地址</w:t>
            </w:r>
          </w:p>
        </w:tc>
        <w:tc>
          <w:tcPr>
            <w:tcW w:w="1775" w:type="dxa"/>
            <w:vAlign w:val="center"/>
          </w:tcPr>
          <w:p w14:paraId="209007B2">
            <w:pPr>
              <w:jc w:val="center"/>
            </w:pPr>
          </w:p>
        </w:tc>
      </w:tr>
      <w:tr w14:paraId="1120E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275" w:type="dxa"/>
            <w:vAlign w:val="center"/>
          </w:tcPr>
          <w:p w14:paraId="69375307">
            <w:pPr>
              <w:jc w:val="center"/>
            </w:pPr>
            <w:r>
              <w:rPr>
                <w:rFonts w:hint="eastAsia"/>
              </w:rPr>
              <w:t>单位电话</w:t>
            </w:r>
          </w:p>
        </w:tc>
        <w:tc>
          <w:tcPr>
            <w:tcW w:w="1852" w:type="dxa"/>
            <w:gridSpan w:val="3"/>
            <w:vAlign w:val="center"/>
          </w:tcPr>
          <w:p w14:paraId="04A520FA">
            <w:pPr>
              <w:jc w:val="center"/>
            </w:pPr>
          </w:p>
        </w:tc>
        <w:tc>
          <w:tcPr>
            <w:tcW w:w="1481" w:type="dxa"/>
            <w:gridSpan w:val="3"/>
            <w:vAlign w:val="center"/>
          </w:tcPr>
          <w:p w14:paraId="5A942F14">
            <w:pPr>
              <w:jc w:val="center"/>
            </w:pPr>
            <w:r>
              <w:rPr>
                <w:rFonts w:hint="eastAsia"/>
              </w:rPr>
              <w:t>住宅电话</w:t>
            </w:r>
          </w:p>
        </w:tc>
        <w:tc>
          <w:tcPr>
            <w:tcW w:w="2407" w:type="dxa"/>
            <w:gridSpan w:val="4"/>
            <w:vAlign w:val="center"/>
          </w:tcPr>
          <w:p w14:paraId="350F71BA">
            <w:pPr>
              <w:jc w:val="center"/>
            </w:pPr>
          </w:p>
        </w:tc>
        <w:tc>
          <w:tcPr>
            <w:tcW w:w="1668" w:type="dxa"/>
            <w:gridSpan w:val="2"/>
            <w:vAlign w:val="center"/>
          </w:tcPr>
          <w:p w14:paraId="7A8E7344">
            <w:pPr>
              <w:jc w:val="center"/>
            </w:pPr>
            <w:r>
              <w:rPr>
                <w:rFonts w:hint="eastAsia"/>
              </w:rPr>
              <w:t>手  机</w:t>
            </w:r>
          </w:p>
        </w:tc>
        <w:tc>
          <w:tcPr>
            <w:tcW w:w="1775" w:type="dxa"/>
            <w:vAlign w:val="center"/>
          </w:tcPr>
          <w:p w14:paraId="20467A84">
            <w:pPr>
              <w:jc w:val="center"/>
            </w:pPr>
          </w:p>
        </w:tc>
      </w:tr>
      <w:tr w14:paraId="49DE4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275" w:type="dxa"/>
            <w:vAlign w:val="center"/>
          </w:tcPr>
          <w:p w14:paraId="06A2A7E7">
            <w:pPr>
              <w:jc w:val="center"/>
            </w:pPr>
            <w:r>
              <w:rPr>
                <w:rFonts w:hint="eastAsia"/>
              </w:rPr>
              <w:t>报考单位</w:t>
            </w:r>
          </w:p>
        </w:tc>
        <w:tc>
          <w:tcPr>
            <w:tcW w:w="5740" w:type="dxa"/>
            <w:gridSpan w:val="10"/>
            <w:vAlign w:val="center"/>
          </w:tcPr>
          <w:p w14:paraId="4AF118C5">
            <w:pPr>
              <w:jc w:val="center"/>
            </w:pPr>
          </w:p>
        </w:tc>
        <w:tc>
          <w:tcPr>
            <w:tcW w:w="1668" w:type="dxa"/>
            <w:gridSpan w:val="2"/>
            <w:vAlign w:val="center"/>
          </w:tcPr>
          <w:p w14:paraId="5B593ED3">
            <w:pPr>
              <w:jc w:val="center"/>
            </w:pPr>
            <w:r>
              <w:rPr>
                <w:rFonts w:hint="eastAsia"/>
              </w:rPr>
              <w:t>报考岗位</w:t>
            </w:r>
          </w:p>
        </w:tc>
        <w:tc>
          <w:tcPr>
            <w:tcW w:w="1775" w:type="dxa"/>
            <w:vAlign w:val="center"/>
          </w:tcPr>
          <w:p w14:paraId="4B45D5A1">
            <w:pPr>
              <w:jc w:val="center"/>
            </w:pPr>
          </w:p>
        </w:tc>
      </w:tr>
      <w:tr w14:paraId="0A876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6" w:hRule="atLeast"/>
        </w:trPr>
        <w:tc>
          <w:tcPr>
            <w:tcW w:w="1275" w:type="dxa"/>
            <w:vAlign w:val="center"/>
          </w:tcPr>
          <w:p w14:paraId="05538D1D">
            <w:pPr>
              <w:jc w:val="center"/>
            </w:pPr>
            <w:r>
              <w:rPr>
                <w:rFonts w:hint="eastAsia"/>
              </w:rPr>
              <w:t>工作、学</w:t>
            </w:r>
          </w:p>
          <w:p w14:paraId="1B3FD131">
            <w:pPr>
              <w:jc w:val="center"/>
            </w:pPr>
          </w:p>
          <w:p w14:paraId="0B364233">
            <w:pPr>
              <w:jc w:val="center"/>
            </w:pPr>
            <w:r>
              <w:rPr>
                <w:rFonts w:hint="eastAsia"/>
              </w:rPr>
              <w:t>习简历、</w:t>
            </w:r>
          </w:p>
          <w:p w14:paraId="5698F567">
            <w:pPr>
              <w:jc w:val="center"/>
            </w:pPr>
          </w:p>
          <w:p w14:paraId="0FD76A70">
            <w:r>
              <w:rPr>
                <w:rFonts w:hint="eastAsia"/>
              </w:rPr>
              <w:t>奖惩情况</w:t>
            </w:r>
          </w:p>
        </w:tc>
        <w:tc>
          <w:tcPr>
            <w:tcW w:w="9183" w:type="dxa"/>
            <w:gridSpan w:val="13"/>
          </w:tcPr>
          <w:p w14:paraId="60FC436C"/>
        </w:tc>
      </w:tr>
      <w:tr w14:paraId="58084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trPr>
        <w:tc>
          <w:tcPr>
            <w:tcW w:w="1275" w:type="dxa"/>
            <w:vAlign w:val="center"/>
          </w:tcPr>
          <w:p w14:paraId="7FF3895E">
            <w:pPr>
              <w:spacing w:line="300" w:lineRule="exact"/>
              <w:jc w:val="center"/>
            </w:pPr>
            <w:r>
              <w:rPr>
                <w:rFonts w:hint="eastAsia"/>
              </w:rPr>
              <w:t>家庭</w:t>
            </w:r>
          </w:p>
          <w:p w14:paraId="35C7680D">
            <w:pPr>
              <w:spacing w:line="300" w:lineRule="exact"/>
              <w:jc w:val="center"/>
            </w:pPr>
            <w:r>
              <w:rPr>
                <w:rFonts w:hint="eastAsia"/>
              </w:rPr>
              <w:t>主要</w:t>
            </w:r>
          </w:p>
          <w:p w14:paraId="342D3D69">
            <w:pPr>
              <w:spacing w:line="300" w:lineRule="exact"/>
              <w:jc w:val="center"/>
            </w:pPr>
            <w:r>
              <w:rPr>
                <w:rFonts w:hint="eastAsia"/>
              </w:rPr>
              <w:t>成员</w:t>
            </w:r>
          </w:p>
          <w:p w14:paraId="44DCA5BE">
            <w:pPr>
              <w:spacing w:line="300" w:lineRule="exact"/>
              <w:jc w:val="center"/>
            </w:pPr>
            <w:r>
              <w:rPr>
                <w:rFonts w:hint="eastAsia"/>
              </w:rPr>
              <w:t>情况</w:t>
            </w:r>
          </w:p>
        </w:tc>
        <w:tc>
          <w:tcPr>
            <w:tcW w:w="9183" w:type="dxa"/>
            <w:gridSpan w:val="13"/>
          </w:tcPr>
          <w:p w14:paraId="1A6973BB"/>
        </w:tc>
      </w:tr>
      <w:tr w14:paraId="7DBFB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6" w:hRule="atLeast"/>
        </w:trPr>
        <w:tc>
          <w:tcPr>
            <w:tcW w:w="1275" w:type="dxa"/>
            <w:vAlign w:val="center"/>
          </w:tcPr>
          <w:p w14:paraId="6B6533CB">
            <w:pPr>
              <w:spacing w:line="300" w:lineRule="exact"/>
              <w:jc w:val="center"/>
              <w:rPr>
                <w:spacing w:val="-20"/>
              </w:rPr>
            </w:pPr>
            <w:r>
              <w:rPr>
                <w:rFonts w:hint="eastAsia"/>
                <w:spacing w:val="-20"/>
              </w:rPr>
              <w:t>个人承诺</w:t>
            </w:r>
          </w:p>
        </w:tc>
        <w:tc>
          <w:tcPr>
            <w:tcW w:w="3633" w:type="dxa"/>
            <w:gridSpan w:val="7"/>
          </w:tcPr>
          <w:p w14:paraId="3D2BEF7C">
            <w:pPr>
              <w:spacing w:line="400" w:lineRule="exact"/>
              <w:ind w:firstLine="420"/>
            </w:pPr>
            <w:r>
              <w:rPr>
                <w:rFonts w:hint="eastAsia"/>
              </w:rPr>
              <w:t>本人承诺所填写的报名信息真实、完整。如有虚假，自愿取消聘用资格并承担相应责任。</w:t>
            </w:r>
          </w:p>
          <w:p w14:paraId="538CC188">
            <w:pPr>
              <w:spacing w:line="400" w:lineRule="exact"/>
              <w:ind w:firstLine="420"/>
            </w:pPr>
          </w:p>
          <w:p w14:paraId="2A9CA5C4">
            <w:pPr>
              <w:spacing w:line="400" w:lineRule="exact"/>
              <w:ind w:firstLine="420"/>
            </w:pPr>
            <w:r>
              <w:rPr>
                <w:rFonts w:hint="eastAsia"/>
              </w:rPr>
              <w:t xml:space="preserve">      签名：</w:t>
            </w:r>
          </w:p>
          <w:p w14:paraId="12571CD9">
            <w:pPr>
              <w:spacing w:line="400" w:lineRule="exact"/>
              <w:ind w:firstLine="420"/>
            </w:pPr>
            <w:r>
              <w:rPr>
                <w:rFonts w:hint="eastAsia"/>
              </w:rPr>
              <w:t xml:space="preserve">            年    月   日</w:t>
            </w:r>
          </w:p>
        </w:tc>
        <w:tc>
          <w:tcPr>
            <w:tcW w:w="1111" w:type="dxa"/>
            <w:gridSpan w:val="2"/>
            <w:vAlign w:val="center"/>
          </w:tcPr>
          <w:p w14:paraId="72659595">
            <w:pPr>
              <w:ind w:firstLine="1785" w:firstLineChars="850"/>
              <w:jc w:val="center"/>
            </w:pPr>
          </w:p>
          <w:p w14:paraId="68EE3E35">
            <w:pPr>
              <w:spacing w:line="300" w:lineRule="exact"/>
              <w:jc w:val="center"/>
              <w:rPr>
                <w:spacing w:val="-20"/>
              </w:rPr>
            </w:pPr>
            <w:r>
              <w:rPr>
                <w:rFonts w:hint="eastAsia"/>
                <w:spacing w:val="-20"/>
              </w:rPr>
              <w:t>用 人</w:t>
            </w:r>
          </w:p>
          <w:p w14:paraId="7048828D">
            <w:pPr>
              <w:spacing w:line="300" w:lineRule="exact"/>
              <w:jc w:val="center"/>
              <w:rPr>
                <w:spacing w:val="-20"/>
              </w:rPr>
            </w:pPr>
            <w:r>
              <w:rPr>
                <w:rFonts w:hint="eastAsia"/>
                <w:spacing w:val="-20"/>
              </w:rPr>
              <w:t>单 位</w:t>
            </w:r>
          </w:p>
          <w:p w14:paraId="708B1DC0">
            <w:pPr>
              <w:spacing w:line="300" w:lineRule="exact"/>
              <w:jc w:val="center"/>
              <w:rPr>
                <w:spacing w:val="-20"/>
              </w:rPr>
            </w:pPr>
            <w:r>
              <w:rPr>
                <w:rFonts w:hint="eastAsia"/>
                <w:spacing w:val="-20"/>
              </w:rPr>
              <w:t>审 核</w:t>
            </w:r>
          </w:p>
          <w:p w14:paraId="7836D985">
            <w:pPr>
              <w:jc w:val="center"/>
            </w:pPr>
            <w:r>
              <w:rPr>
                <w:rFonts w:hint="eastAsia"/>
                <w:spacing w:val="-20"/>
              </w:rPr>
              <w:t>意 见</w:t>
            </w:r>
          </w:p>
        </w:tc>
        <w:tc>
          <w:tcPr>
            <w:tcW w:w="4439" w:type="dxa"/>
            <w:gridSpan w:val="4"/>
          </w:tcPr>
          <w:p w14:paraId="7FBE52B1">
            <w:pPr>
              <w:ind w:firstLine="1785" w:firstLineChars="850"/>
            </w:pPr>
          </w:p>
          <w:p w14:paraId="0AB63EB0">
            <w:pPr>
              <w:ind w:firstLine="1785" w:firstLineChars="850"/>
            </w:pPr>
          </w:p>
          <w:p w14:paraId="6A92340D">
            <w:pPr>
              <w:ind w:firstLine="1785" w:firstLineChars="850"/>
            </w:pPr>
          </w:p>
          <w:p w14:paraId="7AE931DE">
            <w:pPr>
              <w:ind w:firstLine="1785" w:firstLineChars="850"/>
            </w:pPr>
          </w:p>
          <w:p w14:paraId="78431C83">
            <w:pPr>
              <w:ind w:firstLine="1785" w:firstLineChars="850"/>
            </w:pPr>
          </w:p>
        </w:tc>
      </w:tr>
    </w:tbl>
    <w:p w14:paraId="68EA46B4">
      <w:pPr>
        <w:rPr>
          <w:rFonts w:ascii="仿宋_GB2312" w:hAnsi="仿宋_GB2312" w:eastAsia="仿宋_GB2312" w:cs="仿宋_GB2312"/>
          <w:color w:val="333333"/>
          <w:kern w:val="0"/>
          <w:sz w:val="28"/>
          <w:szCs w:val="28"/>
        </w:rPr>
        <w:sectPr>
          <w:pgSz w:w="11906" w:h="16838"/>
          <w:pgMar w:top="1440" w:right="1800" w:bottom="1440" w:left="1800" w:header="851" w:footer="992" w:gutter="0"/>
          <w:cols w:space="425" w:num="1"/>
          <w:docGrid w:type="lines" w:linePitch="312" w:charSpace="0"/>
        </w:sectPr>
      </w:pPr>
    </w:p>
    <w:p w14:paraId="78FBF204">
      <w:pPr>
        <w:widowControl/>
        <w:shd w:val="clear" w:color="auto" w:fill="FFFFFF"/>
        <w:spacing w:line="555" w:lineRule="atLeast"/>
        <w:rPr>
          <w:rFonts w:ascii="仿宋_GB2312" w:hAnsi="仿宋_GB2312" w:eastAsia="仿宋_GB2312" w:cs="仿宋_GB2312"/>
          <w:color w:val="333333"/>
          <w:kern w:val="0"/>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390154"/>
    <w:multiLevelType w:val="singleLevel"/>
    <w:tmpl w:val="9F390154"/>
    <w:lvl w:ilvl="0" w:tentative="0">
      <w:start w:val="1"/>
      <w:numFmt w:val="chineseCounting"/>
      <w:suff w:val="nothing"/>
      <w:lvlText w:val="（%1）"/>
      <w:lvlJc w:val="left"/>
      <w:rPr>
        <w:rFonts w:hint="eastAsia"/>
      </w:rPr>
    </w:lvl>
  </w:abstractNum>
  <w:abstractNum w:abstractNumId="1">
    <w:nsid w:val="A3353BD9"/>
    <w:multiLevelType w:val="singleLevel"/>
    <w:tmpl w:val="A3353BD9"/>
    <w:lvl w:ilvl="0" w:tentative="0">
      <w:start w:val="1"/>
      <w:numFmt w:val="chineseCounting"/>
      <w:suff w:val="nothing"/>
      <w:lvlText w:val="%1、"/>
      <w:lvlJc w:val="left"/>
      <w:rPr>
        <w:rFonts w:hint="eastAsia"/>
      </w:rPr>
    </w:lvl>
  </w:abstractNum>
  <w:abstractNum w:abstractNumId="2">
    <w:nsid w:val="F31C900F"/>
    <w:multiLevelType w:val="singleLevel"/>
    <w:tmpl w:val="F31C900F"/>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wNzkxNmUzNTljZDZhYzUwYzIyNWRiOGZhMWE0YmMifQ=="/>
  </w:docVars>
  <w:rsids>
    <w:rsidRoot w:val="00004E0A"/>
    <w:rsid w:val="00004070"/>
    <w:rsid w:val="00004E0A"/>
    <w:rsid w:val="000164B0"/>
    <w:rsid w:val="00023C10"/>
    <w:rsid w:val="00031E82"/>
    <w:rsid w:val="00037F7C"/>
    <w:rsid w:val="00045A2B"/>
    <w:rsid w:val="000610F2"/>
    <w:rsid w:val="0006536E"/>
    <w:rsid w:val="00072E41"/>
    <w:rsid w:val="000A0025"/>
    <w:rsid w:val="000A1A8F"/>
    <w:rsid w:val="000B4F3A"/>
    <w:rsid w:val="000D64B3"/>
    <w:rsid w:val="000E23CD"/>
    <w:rsid w:val="000E2AC0"/>
    <w:rsid w:val="000E6642"/>
    <w:rsid w:val="000F09B4"/>
    <w:rsid w:val="00126C33"/>
    <w:rsid w:val="001410B5"/>
    <w:rsid w:val="00150973"/>
    <w:rsid w:val="001536DE"/>
    <w:rsid w:val="00165D33"/>
    <w:rsid w:val="001811FC"/>
    <w:rsid w:val="001847AB"/>
    <w:rsid w:val="001932C9"/>
    <w:rsid w:val="001937CA"/>
    <w:rsid w:val="001944CE"/>
    <w:rsid w:val="00196217"/>
    <w:rsid w:val="001A327B"/>
    <w:rsid w:val="001B2CF7"/>
    <w:rsid w:val="001C4337"/>
    <w:rsid w:val="001D6DAC"/>
    <w:rsid w:val="00205D0D"/>
    <w:rsid w:val="00217171"/>
    <w:rsid w:val="002303D6"/>
    <w:rsid w:val="00232F8B"/>
    <w:rsid w:val="00264B52"/>
    <w:rsid w:val="00266A3D"/>
    <w:rsid w:val="00276601"/>
    <w:rsid w:val="00277439"/>
    <w:rsid w:val="00277B2E"/>
    <w:rsid w:val="002852A8"/>
    <w:rsid w:val="00286BFD"/>
    <w:rsid w:val="002A1F8D"/>
    <w:rsid w:val="002A547C"/>
    <w:rsid w:val="002B6BF9"/>
    <w:rsid w:val="002D4337"/>
    <w:rsid w:val="002D6453"/>
    <w:rsid w:val="002E6DAE"/>
    <w:rsid w:val="002F0E77"/>
    <w:rsid w:val="002F4B4B"/>
    <w:rsid w:val="00300162"/>
    <w:rsid w:val="00300F7D"/>
    <w:rsid w:val="00314AEA"/>
    <w:rsid w:val="0031705A"/>
    <w:rsid w:val="00357B1B"/>
    <w:rsid w:val="0037670B"/>
    <w:rsid w:val="0037688F"/>
    <w:rsid w:val="00390086"/>
    <w:rsid w:val="0039111C"/>
    <w:rsid w:val="003948AB"/>
    <w:rsid w:val="00395011"/>
    <w:rsid w:val="003A173A"/>
    <w:rsid w:val="003A4F7C"/>
    <w:rsid w:val="003A6ED9"/>
    <w:rsid w:val="003B7A10"/>
    <w:rsid w:val="003C2156"/>
    <w:rsid w:val="003C297B"/>
    <w:rsid w:val="003E2A3E"/>
    <w:rsid w:val="003E4C09"/>
    <w:rsid w:val="003F1F2D"/>
    <w:rsid w:val="003F4C76"/>
    <w:rsid w:val="003F51F9"/>
    <w:rsid w:val="003F7794"/>
    <w:rsid w:val="003F79DB"/>
    <w:rsid w:val="00405A31"/>
    <w:rsid w:val="00412E41"/>
    <w:rsid w:val="00422A65"/>
    <w:rsid w:val="00427A5D"/>
    <w:rsid w:val="004445AE"/>
    <w:rsid w:val="00453498"/>
    <w:rsid w:val="00457E66"/>
    <w:rsid w:val="00463AC9"/>
    <w:rsid w:val="00490981"/>
    <w:rsid w:val="00490C75"/>
    <w:rsid w:val="004A551D"/>
    <w:rsid w:val="004A6E8D"/>
    <w:rsid w:val="004C32DC"/>
    <w:rsid w:val="004C5664"/>
    <w:rsid w:val="004D2D39"/>
    <w:rsid w:val="004E1185"/>
    <w:rsid w:val="004E6B40"/>
    <w:rsid w:val="004F6705"/>
    <w:rsid w:val="005014F7"/>
    <w:rsid w:val="00503E5B"/>
    <w:rsid w:val="0052254E"/>
    <w:rsid w:val="00526747"/>
    <w:rsid w:val="005306E4"/>
    <w:rsid w:val="0053792F"/>
    <w:rsid w:val="0054202A"/>
    <w:rsid w:val="005577A1"/>
    <w:rsid w:val="00561385"/>
    <w:rsid w:val="005907C2"/>
    <w:rsid w:val="005A38F4"/>
    <w:rsid w:val="005A7C4E"/>
    <w:rsid w:val="005B64B6"/>
    <w:rsid w:val="005C0F42"/>
    <w:rsid w:val="005D248A"/>
    <w:rsid w:val="005D47AD"/>
    <w:rsid w:val="005E5C98"/>
    <w:rsid w:val="005F5CC0"/>
    <w:rsid w:val="00621190"/>
    <w:rsid w:val="00623BE1"/>
    <w:rsid w:val="00644FC7"/>
    <w:rsid w:val="00644FEC"/>
    <w:rsid w:val="006463CA"/>
    <w:rsid w:val="00647DD7"/>
    <w:rsid w:val="00656F3E"/>
    <w:rsid w:val="0066309F"/>
    <w:rsid w:val="0069213C"/>
    <w:rsid w:val="006A0E11"/>
    <w:rsid w:val="006E648A"/>
    <w:rsid w:val="006F1818"/>
    <w:rsid w:val="007007D4"/>
    <w:rsid w:val="00701423"/>
    <w:rsid w:val="00706372"/>
    <w:rsid w:val="00765BD9"/>
    <w:rsid w:val="0077075B"/>
    <w:rsid w:val="007A2CA3"/>
    <w:rsid w:val="007C032C"/>
    <w:rsid w:val="007D273D"/>
    <w:rsid w:val="007E1BA2"/>
    <w:rsid w:val="007E27E7"/>
    <w:rsid w:val="007E2C15"/>
    <w:rsid w:val="007E69C0"/>
    <w:rsid w:val="007E7AE8"/>
    <w:rsid w:val="007F5665"/>
    <w:rsid w:val="00815A45"/>
    <w:rsid w:val="00822F6C"/>
    <w:rsid w:val="00831496"/>
    <w:rsid w:val="0085559C"/>
    <w:rsid w:val="008679AB"/>
    <w:rsid w:val="00871F1B"/>
    <w:rsid w:val="00882A1B"/>
    <w:rsid w:val="00884200"/>
    <w:rsid w:val="00891E5A"/>
    <w:rsid w:val="0089655F"/>
    <w:rsid w:val="008A2E69"/>
    <w:rsid w:val="008A3386"/>
    <w:rsid w:val="008D14BE"/>
    <w:rsid w:val="008D5B21"/>
    <w:rsid w:val="008E6A58"/>
    <w:rsid w:val="008E7F5E"/>
    <w:rsid w:val="00904524"/>
    <w:rsid w:val="00935691"/>
    <w:rsid w:val="00947A34"/>
    <w:rsid w:val="00962617"/>
    <w:rsid w:val="00970DD0"/>
    <w:rsid w:val="00973F82"/>
    <w:rsid w:val="00982217"/>
    <w:rsid w:val="00983724"/>
    <w:rsid w:val="009A441F"/>
    <w:rsid w:val="009C01AE"/>
    <w:rsid w:val="009C4B8D"/>
    <w:rsid w:val="009E1E5F"/>
    <w:rsid w:val="009E5802"/>
    <w:rsid w:val="009F10A5"/>
    <w:rsid w:val="00A22E80"/>
    <w:rsid w:val="00A510F1"/>
    <w:rsid w:val="00A7301C"/>
    <w:rsid w:val="00A83513"/>
    <w:rsid w:val="00AA3DD3"/>
    <w:rsid w:val="00AB07A0"/>
    <w:rsid w:val="00AB3A34"/>
    <w:rsid w:val="00AC0345"/>
    <w:rsid w:val="00AC23EF"/>
    <w:rsid w:val="00AF5569"/>
    <w:rsid w:val="00B011C7"/>
    <w:rsid w:val="00B105F8"/>
    <w:rsid w:val="00B47A9F"/>
    <w:rsid w:val="00B511C8"/>
    <w:rsid w:val="00B5625B"/>
    <w:rsid w:val="00B66791"/>
    <w:rsid w:val="00B7041F"/>
    <w:rsid w:val="00B91057"/>
    <w:rsid w:val="00BB0467"/>
    <w:rsid w:val="00BB0D9D"/>
    <w:rsid w:val="00BC477F"/>
    <w:rsid w:val="00BD0ED1"/>
    <w:rsid w:val="00BD2F66"/>
    <w:rsid w:val="00BD4C9F"/>
    <w:rsid w:val="00BD5EA2"/>
    <w:rsid w:val="00BE1716"/>
    <w:rsid w:val="00BE1A89"/>
    <w:rsid w:val="00BE6A6C"/>
    <w:rsid w:val="00BF125B"/>
    <w:rsid w:val="00C23448"/>
    <w:rsid w:val="00C30224"/>
    <w:rsid w:val="00C41080"/>
    <w:rsid w:val="00C46E4B"/>
    <w:rsid w:val="00C575DF"/>
    <w:rsid w:val="00C635BF"/>
    <w:rsid w:val="00C65734"/>
    <w:rsid w:val="00C9383B"/>
    <w:rsid w:val="00C955B4"/>
    <w:rsid w:val="00CB2517"/>
    <w:rsid w:val="00CD0346"/>
    <w:rsid w:val="00CD58D9"/>
    <w:rsid w:val="00D1727E"/>
    <w:rsid w:val="00D33F39"/>
    <w:rsid w:val="00D506A5"/>
    <w:rsid w:val="00D50784"/>
    <w:rsid w:val="00D51A59"/>
    <w:rsid w:val="00D53603"/>
    <w:rsid w:val="00D84527"/>
    <w:rsid w:val="00D87E77"/>
    <w:rsid w:val="00DA1051"/>
    <w:rsid w:val="00DA2A3B"/>
    <w:rsid w:val="00DB698B"/>
    <w:rsid w:val="00DC3BED"/>
    <w:rsid w:val="00DC5C04"/>
    <w:rsid w:val="00DE20AC"/>
    <w:rsid w:val="00DE2D10"/>
    <w:rsid w:val="00DE38F6"/>
    <w:rsid w:val="00DF04A8"/>
    <w:rsid w:val="00E008E5"/>
    <w:rsid w:val="00E12AF5"/>
    <w:rsid w:val="00E22ABF"/>
    <w:rsid w:val="00E46249"/>
    <w:rsid w:val="00E54ED9"/>
    <w:rsid w:val="00E65D03"/>
    <w:rsid w:val="00E82EA7"/>
    <w:rsid w:val="00EC72E0"/>
    <w:rsid w:val="00ED2D17"/>
    <w:rsid w:val="00F133A0"/>
    <w:rsid w:val="00F157F9"/>
    <w:rsid w:val="00F44DD9"/>
    <w:rsid w:val="00F451A9"/>
    <w:rsid w:val="00F6607A"/>
    <w:rsid w:val="00F82E44"/>
    <w:rsid w:val="00F93361"/>
    <w:rsid w:val="00FB0B4D"/>
    <w:rsid w:val="00FB396A"/>
    <w:rsid w:val="00FC5610"/>
    <w:rsid w:val="00FC6881"/>
    <w:rsid w:val="00FD759D"/>
    <w:rsid w:val="00FE3F43"/>
    <w:rsid w:val="00FF0CE8"/>
    <w:rsid w:val="00FF597A"/>
    <w:rsid w:val="010E54CD"/>
    <w:rsid w:val="01C75E57"/>
    <w:rsid w:val="053D00F8"/>
    <w:rsid w:val="0A92081F"/>
    <w:rsid w:val="0E0F47CA"/>
    <w:rsid w:val="0E9D2716"/>
    <w:rsid w:val="0ED32FD6"/>
    <w:rsid w:val="0FA062BA"/>
    <w:rsid w:val="10A21AB3"/>
    <w:rsid w:val="12DC5B21"/>
    <w:rsid w:val="1700420E"/>
    <w:rsid w:val="24885842"/>
    <w:rsid w:val="24945F95"/>
    <w:rsid w:val="24CC6A37"/>
    <w:rsid w:val="27C77B56"/>
    <w:rsid w:val="2A045F98"/>
    <w:rsid w:val="2C491D5B"/>
    <w:rsid w:val="2D3E7F52"/>
    <w:rsid w:val="2DE7182C"/>
    <w:rsid w:val="2EFF4F3E"/>
    <w:rsid w:val="2F8B3EB0"/>
    <w:rsid w:val="31D8254F"/>
    <w:rsid w:val="33770F5C"/>
    <w:rsid w:val="33DF2404"/>
    <w:rsid w:val="34412481"/>
    <w:rsid w:val="34A05671"/>
    <w:rsid w:val="35D73F34"/>
    <w:rsid w:val="36AA1648"/>
    <w:rsid w:val="37F76B0F"/>
    <w:rsid w:val="39F552D0"/>
    <w:rsid w:val="3A167E2C"/>
    <w:rsid w:val="3A960861"/>
    <w:rsid w:val="3D961813"/>
    <w:rsid w:val="431F6F1A"/>
    <w:rsid w:val="4A321BDF"/>
    <w:rsid w:val="4A5A039E"/>
    <w:rsid w:val="4B501C40"/>
    <w:rsid w:val="4E546612"/>
    <w:rsid w:val="50B95B1B"/>
    <w:rsid w:val="50D26553"/>
    <w:rsid w:val="52A4575D"/>
    <w:rsid w:val="53E04054"/>
    <w:rsid w:val="543E206E"/>
    <w:rsid w:val="5891157C"/>
    <w:rsid w:val="59BB12F3"/>
    <w:rsid w:val="5DC13E89"/>
    <w:rsid w:val="5F282DB3"/>
    <w:rsid w:val="623612F8"/>
    <w:rsid w:val="62E42FDA"/>
    <w:rsid w:val="62E55633"/>
    <w:rsid w:val="63B67BC9"/>
    <w:rsid w:val="645D67B3"/>
    <w:rsid w:val="6669083C"/>
    <w:rsid w:val="69026819"/>
    <w:rsid w:val="6B172596"/>
    <w:rsid w:val="6BAD2C22"/>
    <w:rsid w:val="6C2211F6"/>
    <w:rsid w:val="6DA40E12"/>
    <w:rsid w:val="6EAC5256"/>
    <w:rsid w:val="6EBD60AF"/>
    <w:rsid w:val="6ECE1671"/>
    <w:rsid w:val="6F2552B1"/>
    <w:rsid w:val="716D5011"/>
    <w:rsid w:val="724116FF"/>
    <w:rsid w:val="72A63148"/>
    <w:rsid w:val="733A72D5"/>
    <w:rsid w:val="73A7361D"/>
    <w:rsid w:val="7FBD6A45"/>
    <w:rsid w:val="BF793D49"/>
    <w:rsid w:val="EAEE03F2"/>
    <w:rsid w:val="FFED3AA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qFormat/>
    <w:uiPriority w:val="99"/>
    <w:rPr>
      <w:color w:val="0000FF"/>
      <w:u w:val="single"/>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批注框文本 字符"/>
    <w:basedOn w:val="7"/>
    <w:link w:val="3"/>
    <w:semiHidden/>
    <w:qFormat/>
    <w:uiPriority w:val="99"/>
    <w:rPr>
      <w:sz w:val="18"/>
      <w:szCs w:val="18"/>
    </w:rPr>
  </w:style>
  <w:style w:type="character" w:customStyle="1" w:styleId="12">
    <w:name w:val="日期 字符"/>
    <w:basedOn w:val="7"/>
    <w:link w:val="2"/>
    <w:semiHidden/>
    <w:qFormat/>
    <w:uiPriority w:val="99"/>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7</Pages>
  <Words>1939</Words>
  <Characters>2057</Characters>
  <Lines>17</Lines>
  <Paragraphs>4</Paragraphs>
  <TotalTime>6</TotalTime>
  <ScaleCrop>false</ScaleCrop>
  <LinksUpToDate>false</LinksUpToDate>
  <CharactersWithSpaces>2225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2018-10-24T14:58:00Z</dcterms:created>
  <dc:creator>Administrator</dc:creator>
  <cp:lastModifiedBy>王静皎</cp:lastModifiedBy>
  <cp:lastPrinted>2021-12-06T10:43:00Z</cp:lastPrinted>
  <dcterms:modified xsi:type="dcterms:W3CDTF">2024-10-12T05:46:25Z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CBA2A93490934C3BB1087BB7F5B3946B_13</vt:lpwstr>
  </property>
</Properties>
</file>