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ascii="方正小标宋简体" w:hAnsi="黑体" w:eastAsia="方正小标宋简体"/>
          <w:b w:val="0"/>
          <w:sz w:val="36"/>
          <w:szCs w:val="36"/>
        </w:rPr>
        <w:t>4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>
      <w:pPr>
        <w:jc w:val="center"/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（赤峰市城市建设发展服务中心专业技术岗位</w:t>
      </w:r>
      <w:r>
        <w:rPr>
          <w:rFonts w:hint="eastAsia" w:ascii="楷体_GB2312" w:hAnsi="楷体_GB2312" w:eastAsia="楷体_GB2312" w:cs="楷体_GB2312"/>
          <w:b w:val="0"/>
          <w:sz w:val="32"/>
          <w:szCs w:val="32"/>
          <w:lang w:val="en-US" w:eastAsia="zh-CN"/>
        </w:rPr>
        <w:t>1</w:t>
      </w: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）</w:t>
      </w:r>
    </w:p>
    <w:p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7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得15分，非一流大学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4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auto"/>
                <w:spacing w:val="0"/>
                <w:sz w:val="24"/>
                <w:szCs w:val="24"/>
              </w:rPr>
              <w:t>各引才单位根据岗位需求自定义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</w:rPr>
              <w:t>作为第一作者、第二作者发表论文文章</w:t>
            </w: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  <w:lang w:eastAsia="zh-CN"/>
              </w:rPr>
              <w:t>且被北大核心学术期刊收录，</w:t>
            </w: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</w:rPr>
              <w:t>涉及城市园林规划、管理、建设、养护、园林植物等方面的每篇得5分，发表多篇的累加不超20分。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2.获得国家级荣誉3项（含）以上者，人才评价按满分计算（100分）。</w:t>
      </w:r>
    </w:p>
    <w:p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ascii="仿宋_GB2312" w:eastAsia="仿宋_GB2312"/>
          <w:b w:val="0"/>
          <w:sz w:val="21"/>
          <w:szCs w:val="21"/>
        </w:rPr>
        <w:t>3.</w:t>
      </w:r>
      <w:r>
        <w:rPr>
          <w:rFonts w:hint="eastAsia" w:ascii="仿宋_GB2312" w:eastAsia="仿宋_GB2312"/>
          <w:b w:val="0"/>
          <w:sz w:val="21"/>
          <w:szCs w:val="21"/>
        </w:rPr>
        <w:t>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mZTYzOTRlYjA5MThmNzQ0ZThlYWY4YzYwMWY5MzUifQ=="/>
    <w:docVar w:name="KSO_WPS_MARK_KEY" w:val="c52a4611-c593-4a39-be58-ce910bc220a4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D3008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495A"/>
    <w:rsid w:val="00E76676"/>
    <w:rsid w:val="00E76C65"/>
    <w:rsid w:val="00E86275"/>
    <w:rsid w:val="00EA00E5"/>
    <w:rsid w:val="00EE21F2"/>
    <w:rsid w:val="00EF1CB2"/>
    <w:rsid w:val="00EF57F2"/>
    <w:rsid w:val="00F07C6A"/>
    <w:rsid w:val="00F16C84"/>
    <w:rsid w:val="00F200B5"/>
    <w:rsid w:val="00F233D8"/>
    <w:rsid w:val="00F72D98"/>
    <w:rsid w:val="00F77485"/>
    <w:rsid w:val="00FA5557"/>
    <w:rsid w:val="00FB5E6E"/>
    <w:rsid w:val="00FC06C4"/>
    <w:rsid w:val="093D4D54"/>
    <w:rsid w:val="0BDA67C9"/>
    <w:rsid w:val="12482F23"/>
    <w:rsid w:val="1AF97477"/>
    <w:rsid w:val="1CFC20A0"/>
    <w:rsid w:val="1EA17518"/>
    <w:rsid w:val="330218F0"/>
    <w:rsid w:val="3B1324C5"/>
    <w:rsid w:val="4EE259CC"/>
    <w:rsid w:val="51412DBB"/>
    <w:rsid w:val="5C4A57F7"/>
    <w:rsid w:val="5EE44030"/>
    <w:rsid w:val="6D283351"/>
    <w:rsid w:val="6DD63FB6"/>
    <w:rsid w:val="6FD168D1"/>
    <w:rsid w:val="76C557BD"/>
    <w:rsid w:val="7FEB8C54"/>
    <w:rsid w:val="FF32D9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790</Words>
  <Characters>946</Characters>
  <Lines>7</Lines>
  <Paragraphs>2</Paragraphs>
  <TotalTime>0</TotalTime>
  <ScaleCrop>false</ScaleCrop>
  <LinksUpToDate>false</LinksUpToDate>
  <CharactersWithSpaces>1004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2024-10-15T15:17:00Z</dcterms:created>
  <dc:creator>Yuan</dc:creator>
  <cp:lastModifiedBy>小胖干</cp:lastModifiedBy>
  <cp:lastPrinted>2024-10-17T09:07:00Z</cp:lastPrinted>
  <dcterms:modified xsi:type="dcterms:W3CDTF">2024-10-23T08:47:09Z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D2E230D213A8471C98C4FEE9F53625C0_13</vt:lpwstr>
  </property>
</Properties>
</file>