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D1FFF">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bookmarkStart w:id="1" w:name="_GoBack"/>
      <w:r>
        <w:rPr>
          <w:rFonts w:hint="eastAsia"/>
          <w:highlight w:val="none"/>
        </w:rPr>
        <w:t>华东师范大学第二附属中学临港奉贤分校</w:t>
      </w:r>
    </w:p>
    <w:p w14:paraId="7468DDC6">
      <w:pPr>
        <w:pStyle w:val="5"/>
        <w:keepNext w:val="0"/>
        <w:keepLines w:val="0"/>
        <w:pageBreakBefore w:val="0"/>
        <w:widowControl w:val="0"/>
        <w:tabs>
          <w:tab w:val="left" w:pos="1403"/>
          <w:tab w:val="center" w:pos="4596"/>
        </w:tabs>
        <w:kinsoku/>
        <w:wordWrap/>
        <w:overflowPunct/>
        <w:topLinePunct w:val="0"/>
        <w:autoSpaceDE/>
        <w:autoSpaceDN/>
        <w:bidi w:val="0"/>
        <w:adjustRightInd/>
        <w:snapToGrid/>
        <w:spacing w:line="560" w:lineRule="exact"/>
        <w:jc w:val="left"/>
        <w:textAlignment w:val="auto"/>
        <w:rPr>
          <w:rFonts w:hint="eastAsia"/>
          <w:highlight w:val="none"/>
        </w:rPr>
      </w:pPr>
      <w:r>
        <w:rPr>
          <w:rFonts w:hint="eastAsia"/>
          <w:highlight w:val="none"/>
          <w:lang w:eastAsia="zh-CN"/>
        </w:rPr>
        <w:tab/>
      </w:r>
      <w:r>
        <w:rPr>
          <w:rFonts w:hint="eastAsia"/>
          <w:highlight w:val="none"/>
          <w:lang w:eastAsia="zh-CN"/>
        </w:rPr>
        <w:tab/>
      </w:r>
      <w:r>
        <w:rPr>
          <w:rFonts w:hint="eastAsia"/>
          <w:highlight w:val="none"/>
        </w:rPr>
        <w:t>202</w:t>
      </w:r>
      <w:r>
        <w:rPr>
          <w:rFonts w:hint="eastAsia"/>
          <w:highlight w:val="none"/>
          <w:lang w:val="en-US" w:eastAsia="zh-CN"/>
        </w:rPr>
        <w:t>5学年</w:t>
      </w:r>
      <w:r>
        <w:rPr>
          <w:rFonts w:hint="eastAsia"/>
          <w:highlight w:val="none"/>
        </w:rPr>
        <w:t>教师招聘公告</w:t>
      </w:r>
    </w:p>
    <w:p w14:paraId="7560D58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黑体" w:cs="Times New Roman"/>
          <w:kern w:val="2"/>
          <w:sz w:val="30"/>
          <w:szCs w:val="30"/>
          <w:highlight w:val="none"/>
          <w:lang w:val="en-US" w:eastAsia="zh-CN" w:bidi="ar-SA"/>
        </w:rPr>
      </w:pPr>
    </w:p>
    <w:p w14:paraId="1825610F">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黑体" w:cs="Times New Roman"/>
          <w:kern w:val="2"/>
          <w:sz w:val="30"/>
          <w:szCs w:val="30"/>
          <w:highlight w:val="none"/>
          <w:lang w:val="en-US" w:eastAsia="zh-CN" w:bidi="ar-SA"/>
        </w:rPr>
      </w:pPr>
      <w:r>
        <w:rPr>
          <w:rFonts w:hint="eastAsia" w:ascii="Times New Roman" w:hAnsi="Times New Roman" w:eastAsia="黑体" w:cs="Times New Roman"/>
          <w:kern w:val="2"/>
          <w:sz w:val="30"/>
          <w:szCs w:val="30"/>
          <w:highlight w:val="none"/>
          <w:lang w:val="en-US" w:eastAsia="zh-CN" w:bidi="ar-SA"/>
        </w:rPr>
        <w:t>一、学校介绍</w:t>
      </w:r>
    </w:p>
    <w:p w14:paraId="3ABE5E48">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rPr>
      </w:pPr>
      <w:r>
        <w:rPr>
          <w:rFonts w:hint="eastAsia"/>
          <w:highlight w:val="none"/>
        </w:rPr>
        <w:t>华东师大二附中临港奉贤分校是由中国</w:t>
      </w:r>
      <w:r>
        <w:rPr>
          <w:rFonts w:hint="eastAsia"/>
          <w:highlight w:val="none"/>
          <w:lang w:eastAsia="zh-CN"/>
        </w:rPr>
        <w:t>（</w:t>
      </w:r>
      <w:r>
        <w:rPr>
          <w:rFonts w:hint="eastAsia"/>
          <w:highlight w:val="none"/>
        </w:rPr>
        <w:t>上海</w:t>
      </w:r>
      <w:r>
        <w:rPr>
          <w:rFonts w:hint="eastAsia"/>
          <w:highlight w:val="none"/>
          <w:lang w:eastAsia="zh-CN"/>
        </w:rPr>
        <w:t>）</w:t>
      </w:r>
      <w:r>
        <w:rPr>
          <w:rFonts w:hint="eastAsia"/>
          <w:highlight w:val="none"/>
        </w:rPr>
        <w:t>自由贸易试验区临港新片区管委会、上海市教委、奉贤区人民政府和华东师范大学四方合作共建的公办上海市实验性示范性高中</w:t>
      </w:r>
      <w:r>
        <w:rPr>
          <w:rFonts w:hint="eastAsia"/>
          <w:highlight w:val="none"/>
          <w:lang w:eastAsia="zh-CN"/>
        </w:rPr>
        <w:t>，</w:t>
      </w:r>
      <w:r>
        <w:rPr>
          <w:rFonts w:hint="eastAsia"/>
          <w:highlight w:val="none"/>
          <w:lang w:val="en-US" w:eastAsia="zh-CN"/>
        </w:rPr>
        <w:t>于</w:t>
      </w:r>
      <w:r>
        <w:rPr>
          <w:rFonts w:hint="eastAsia"/>
          <w:highlight w:val="none"/>
        </w:rPr>
        <w:t>2023年</w:t>
      </w:r>
      <w:r>
        <w:rPr>
          <w:rFonts w:hint="eastAsia"/>
          <w:highlight w:val="none"/>
          <w:lang w:val="en-US" w:eastAsia="zh-CN"/>
        </w:rPr>
        <w:t>9</w:t>
      </w:r>
      <w:r>
        <w:rPr>
          <w:rFonts w:hint="eastAsia"/>
          <w:highlight w:val="none"/>
        </w:rPr>
        <w:t>月建成</w:t>
      </w:r>
      <w:r>
        <w:rPr>
          <w:rFonts w:hint="eastAsia"/>
          <w:highlight w:val="none"/>
          <w:lang w:val="en-US" w:eastAsia="zh-CN"/>
        </w:rPr>
        <w:t>开学</w:t>
      </w:r>
      <w:r>
        <w:rPr>
          <w:rFonts w:hint="eastAsia"/>
          <w:highlight w:val="none"/>
          <w:lang w:eastAsia="zh-CN"/>
        </w:rPr>
        <w:t>。</w:t>
      </w:r>
      <w:r>
        <w:rPr>
          <w:rFonts w:hint="eastAsia"/>
          <w:highlight w:val="none"/>
        </w:rPr>
        <w:t>学校位于上海市临港新片区蓝湾天地正旭南路985号，总建筑面积111335平方米、占地面积150亩。学校建有</w:t>
      </w:r>
      <w:r>
        <w:rPr>
          <w:rFonts w:hint="eastAsia"/>
          <w:highlight w:val="none"/>
          <w:lang w:val="en-US" w:eastAsia="zh-CN"/>
        </w:rPr>
        <w:t>高标准</w:t>
      </w:r>
      <w:r>
        <w:rPr>
          <w:rFonts w:hint="eastAsia"/>
          <w:highlight w:val="none"/>
        </w:rPr>
        <w:t>小剧场、室内游泳馆、体育馆、餐厅、宿舍等场所。</w:t>
      </w:r>
    </w:p>
    <w:p w14:paraId="4608E0A0">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highlight w:val="none"/>
          <w:lang w:val="en-US" w:eastAsia="zh-CN"/>
        </w:rPr>
      </w:pPr>
      <w:r>
        <w:rPr>
          <w:rFonts w:hint="eastAsia"/>
          <w:highlight w:val="none"/>
          <w:lang w:val="en-US" w:eastAsia="zh-CN"/>
        </w:rPr>
        <w:t xml:space="preserve"> </w:t>
      </w:r>
      <w:r>
        <w:rPr>
          <w:rFonts w:hint="eastAsia"/>
          <w:highlight w:val="none"/>
        </w:rPr>
        <w:t>学校以“追求卓越、</w:t>
      </w:r>
      <w:r>
        <w:rPr>
          <w:rFonts w:hint="eastAsia"/>
          <w:highlight w:val="none"/>
          <w:lang w:val="en-US" w:eastAsia="zh-CN"/>
        </w:rPr>
        <w:t>培养创造未来的人</w:t>
      </w:r>
      <w:r>
        <w:rPr>
          <w:rFonts w:hint="eastAsia"/>
          <w:highlight w:val="none"/>
        </w:rPr>
        <w:t>”为办学理念，致力于培养“理科精进、特色鲜明、全面发展”的时代新人和优秀的社会主义建设者。学校通过“四个一体化”（教研一体化、科创一体化、课程一体化、社团一体化），把华二名校基因深深扎根于分校，在高起点、高定位建设的基础上实现了“起步就是奔跑，开学就是名校”的办学目标。</w:t>
      </w:r>
      <w:r>
        <w:rPr>
          <w:rFonts w:hint="eastAsia"/>
          <w:highlight w:val="none"/>
          <w:lang w:val="en-US" w:eastAsia="zh-CN"/>
        </w:rPr>
        <w:t>根据学校发展的需要，现面向社会公开招聘学科教师。</w:t>
      </w:r>
    </w:p>
    <w:p w14:paraId="64B2F76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Times New Roman" w:hAnsi="Times New Roman" w:eastAsia="黑体" w:cs="Times New Roman"/>
          <w:kern w:val="2"/>
          <w:sz w:val="30"/>
          <w:szCs w:val="30"/>
          <w:highlight w:val="none"/>
          <w:lang w:val="en-US" w:eastAsia="zh-CN" w:bidi="ar-SA"/>
        </w:rPr>
      </w:pPr>
      <w:r>
        <w:rPr>
          <w:rFonts w:hint="eastAsia" w:ascii="Times New Roman" w:hAnsi="Times New Roman" w:eastAsia="黑体" w:cs="Times New Roman"/>
          <w:kern w:val="2"/>
          <w:sz w:val="30"/>
          <w:szCs w:val="30"/>
          <w:highlight w:val="none"/>
          <w:lang w:val="en-US" w:eastAsia="zh-CN" w:bidi="ar-SA"/>
        </w:rPr>
        <w:t>二、招聘岗位</w:t>
      </w:r>
    </w:p>
    <w:p w14:paraId="5326B6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jc w:val="both"/>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b/>
          <w:bCs/>
          <w:color w:val="auto"/>
          <w:kern w:val="2"/>
          <w:sz w:val="30"/>
          <w:szCs w:val="24"/>
          <w:highlight w:val="none"/>
          <w:lang w:val="en-US" w:eastAsia="zh-CN" w:bidi="ar-SA"/>
        </w:rPr>
        <w:t>教师：</w:t>
      </w:r>
      <w:r>
        <w:rPr>
          <w:rFonts w:hint="eastAsia" w:ascii="Times New Roman" w:hAnsi="Times New Roman" w:eastAsia="仿宋_GB2312" w:cs="Times New Roman"/>
          <w:kern w:val="2"/>
          <w:sz w:val="30"/>
          <w:szCs w:val="24"/>
          <w:highlight w:val="none"/>
          <w:lang w:val="en-US" w:eastAsia="zh-CN" w:bidi="ar-SA"/>
        </w:rPr>
        <w:t>高中语文4人、高中数学4人、高中英语3人、高中物理3人、高中化学2人、高中生命科学1人、高中政治1人、高中历史1人、高中信息科技1人，高中体育2人。</w:t>
      </w:r>
    </w:p>
    <w:p w14:paraId="280794D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黑体" w:cs="Times New Roman"/>
          <w:kern w:val="2"/>
          <w:sz w:val="30"/>
          <w:szCs w:val="30"/>
          <w:highlight w:val="none"/>
          <w:lang w:val="en-US" w:eastAsia="zh-CN" w:bidi="ar-SA"/>
        </w:rPr>
      </w:pPr>
      <w:r>
        <w:rPr>
          <w:rFonts w:hint="eastAsia" w:ascii="Times New Roman" w:hAnsi="Times New Roman" w:eastAsia="黑体" w:cs="Times New Roman"/>
          <w:kern w:val="2"/>
          <w:sz w:val="30"/>
          <w:szCs w:val="30"/>
          <w:highlight w:val="none"/>
          <w:lang w:val="en-US" w:eastAsia="zh-CN" w:bidi="ar-SA"/>
        </w:rPr>
        <w:t>三、招聘对象</w:t>
      </w:r>
    </w:p>
    <w:p w14:paraId="2B3F91FD">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0"/>
          <w:szCs w:val="30"/>
          <w:highlight w:val="none"/>
          <w:lang w:val="en-US" w:eastAsia="zh-CN"/>
        </w:rPr>
      </w:pPr>
      <w:r>
        <w:rPr>
          <w:rFonts w:hint="eastAsia"/>
          <w:sz w:val="30"/>
          <w:szCs w:val="30"/>
          <w:highlight w:val="none"/>
          <w:lang w:val="en-US" w:eastAsia="zh-CN"/>
        </w:rPr>
        <w:t>（一）应届毕业生</w:t>
      </w:r>
    </w:p>
    <w:p w14:paraId="2AA130AA">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国内985、211大学或国外知名大学本科及以上学历，并取得相应学位，所学专业与应聘学科相匹配，高中有学科竞赛获奖经历者优先。</w:t>
      </w:r>
    </w:p>
    <w:p w14:paraId="6838FC18">
      <w:pPr>
        <w:pStyle w:val="8"/>
        <w:ind w:firstLine="600"/>
        <w:rPr>
          <w:rFonts w:hint="default"/>
          <w:highlight w:val="none"/>
          <w:lang w:val="en-US" w:eastAsia="zh-CN"/>
        </w:rPr>
      </w:pPr>
      <w:r>
        <w:rPr>
          <w:rFonts w:hint="eastAsia"/>
          <w:b/>
          <w:bCs/>
          <w:highlight w:val="none"/>
          <w:lang w:val="en-US" w:eastAsia="zh-CN"/>
        </w:rPr>
        <w:t>说明：</w:t>
      </w:r>
      <w:r>
        <w:rPr>
          <w:rFonts w:hint="eastAsia"/>
          <w:highlight w:val="none"/>
          <w:lang w:val="en-US" w:eastAsia="zh-CN"/>
        </w:rPr>
        <w:t>应届毕业生是指将于2025年毕业于全日制普通高等院校的学生。根据《上海市人力资源和社会保障局等五部门关于优化调整高校毕业生参加本市招考（聘）工作有关事项的通知》（沪人社就〔2024〕309 号），本市事业单位招收应届高校毕业生的，应一并向毕业证书落款年度2年内（含毕业当年度）未落实编制内工作的高校毕业生开放，不对其是否有工作经历、缴纳社保作限制；应届毕业生身份认定以本人毕（结）业证书落款年度为准（不含跨年结转毕）。因此，毕业证书落款在2024年且未落实编制内工作的高校毕业生（含留学生）在本次招聘中可认定为应届毕业生。上级出台新规定的，从其规定。</w:t>
      </w:r>
    </w:p>
    <w:p w14:paraId="4B6B851E">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0"/>
          <w:szCs w:val="30"/>
          <w:highlight w:val="none"/>
          <w:lang w:val="en-US" w:eastAsia="zh-CN"/>
        </w:rPr>
      </w:pPr>
      <w:r>
        <w:rPr>
          <w:rFonts w:hint="eastAsia"/>
          <w:sz w:val="30"/>
          <w:szCs w:val="30"/>
          <w:highlight w:val="none"/>
          <w:lang w:val="en-US" w:eastAsia="zh-CN"/>
        </w:rPr>
        <w:t>（二）在职公办教师</w:t>
      </w:r>
    </w:p>
    <w:p w14:paraId="75FD224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本市其他区或外省市在编在岗公办教师，本科及以上学历。一级教师，年龄35周岁及以下</w:t>
      </w:r>
      <w:r>
        <w:rPr>
          <w:rFonts w:hint="eastAsia" w:cs="Times New Roman"/>
          <w:kern w:val="2"/>
          <w:sz w:val="30"/>
          <w:szCs w:val="24"/>
          <w:highlight w:val="none"/>
          <w:lang w:val="en-US" w:eastAsia="zh-CN" w:bidi="ar-SA"/>
        </w:rPr>
        <w:t>（1989年1月1日及以后出生）</w:t>
      </w:r>
      <w:r>
        <w:rPr>
          <w:rFonts w:hint="eastAsia" w:ascii="Times New Roman" w:hAnsi="Times New Roman" w:eastAsia="仿宋_GB2312" w:cs="Times New Roman"/>
          <w:kern w:val="2"/>
          <w:sz w:val="30"/>
          <w:szCs w:val="24"/>
          <w:highlight w:val="none"/>
          <w:lang w:val="en-US" w:eastAsia="zh-CN" w:bidi="ar-SA"/>
        </w:rPr>
        <w:t>。高级教师，年龄一般在40周岁及以下</w:t>
      </w:r>
      <w:r>
        <w:rPr>
          <w:rFonts w:hint="eastAsia" w:cs="Times New Roman"/>
          <w:kern w:val="2"/>
          <w:sz w:val="30"/>
          <w:szCs w:val="24"/>
          <w:highlight w:val="none"/>
          <w:lang w:val="en-US" w:eastAsia="zh-CN" w:bidi="ar-SA"/>
        </w:rPr>
        <w:t>（1984年1月1日及以后出生）</w:t>
      </w:r>
      <w:r>
        <w:rPr>
          <w:rFonts w:hint="eastAsia" w:ascii="Times New Roman" w:hAnsi="Times New Roman" w:eastAsia="仿宋_GB2312" w:cs="Times New Roman"/>
          <w:kern w:val="2"/>
          <w:sz w:val="30"/>
          <w:szCs w:val="24"/>
          <w:highlight w:val="none"/>
          <w:lang w:val="en-US" w:eastAsia="zh-CN" w:bidi="ar-SA"/>
        </w:rPr>
        <w:t>。</w:t>
      </w:r>
    </w:p>
    <w:p w14:paraId="16DB159D">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kern w:val="2"/>
          <w:sz w:val="30"/>
          <w:szCs w:val="30"/>
          <w:highlight w:val="none"/>
          <w:lang w:val="en-US" w:eastAsia="zh-CN" w:bidi="ar-SA"/>
        </w:rPr>
      </w:pPr>
      <w:r>
        <w:rPr>
          <w:rFonts w:hint="eastAsia" w:ascii="Times New Roman" w:hAnsi="Times New Roman" w:eastAsia="黑体" w:cs="Times New Roman"/>
          <w:kern w:val="2"/>
          <w:sz w:val="30"/>
          <w:szCs w:val="30"/>
          <w:highlight w:val="none"/>
          <w:lang w:val="en-US" w:eastAsia="zh-CN" w:bidi="ar-SA"/>
        </w:rPr>
        <w:t>四、招聘条件</w:t>
      </w:r>
    </w:p>
    <w:p w14:paraId="46203587">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1.热爱教育事业，身心健康，品行端正，专业对口。</w:t>
      </w:r>
    </w:p>
    <w:p w14:paraId="3CDE211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2.</w:t>
      </w:r>
      <w:r>
        <w:rPr>
          <w:rFonts w:hint="eastAsia" w:cs="Times New Roman"/>
          <w:kern w:val="2"/>
          <w:sz w:val="30"/>
          <w:szCs w:val="24"/>
          <w:highlight w:val="none"/>
          <w:lang w:val="en-US" w:eastAsia="zh-CN" w:bidi="ar-SA"/>
        </w:rPr>
        <w:t>应届</w:t>
      </w:r>
      <w:r>
        <w:rPr>
          <w:rFonts w:hint="eastAsia" w:ascii="Times New Roman" w:hAnsi="Times New Roman" w:eastAsia="仿宋_GB2312" w:cs="Times New Roman"/>
          <w:kern w:val="2"/>
          <w:sz w:val="30"/>
          <w:szCs w:val="24"/>
          <w:highlight w:val="none"/>
          <w:lang w:val="en-US" w:eastAsia="zh-CN" w:bidi="ar-SA"/>
        </w:rPr>
        <w:t>毕业生须取得全国大学英语四级及以上水平（425分及以上）等级证书</w:t>
      </w:r>
      <w:r>
        <w:rPr>
          <w:rFonts w:hint="eastAsia" w:cs="Times New Roman"/>
          <w:kern w:val="2"/>
          <w:sz w:val="30"/>
          <w:szCs w:val="24"/>
          <w:highlight w:val="none"/>
          <w:lang w:val="en-US" w:eastAsia="zh-CN" w:bidi="ar-SA"/>
        </w:rPr>
        <w:t>，</w:t>
      </w:r>
      <w:r>
        <w:rPr>
          <w:rFonts w:hint="eastAsia" w:eastAsia="仿宋_GB2312"/>
          <w:sz w:val="30"/>
          <w:highlight w:val="none"/>
        </w:rPr>
        <w:t>国外</w:t>
      </w:r>
      <w:r>
        <w:rPr>
          <w:rFonts w:eastAsia="仿宋_GB2312"/>
          <w:sz w:val="30"/>
          <w:highlight w:val="none"/>
        </w:rPr>
        <w:t>留学的</w:t>
      </w:r>
      <w:r>
        <w:rPr>
          <w:rFonts w:hint="eastAsia" w:eastAsia="仿宋_GB2312"/>
          <w:sz w:val="30"/>
          <w:highlight w:val="none"/>
          <w:lang w:val="en-US" w:eastAsia="zh-CN"/>
        </w:rPr>
        <w:t>须提供</w:t>
      </w:r>
      <w:r>
        <w:rPr>
          <w:rFonts w:eastAsia="仿宋_GB2312"/>
          <w:sz w:val="30"/>
          <w:highlight w:val="none"/>
        </w:rPr>
        <w:t>雅思</w:t>
      </w:r>
      <w:r>
        <w:rPr>
          <w:rFonts w:hint="eastAsia" w:eastAsia="仿宋_GB2312"/>
          <w:sz w:val="30"/>
          <w:highlight w:val="none"/>
        </w:rPr>
        <w:t>6分或</w:t>
      </w:r>
      <w:r>
        <w:rPr>
          <w:rFonts w:eastAsia="仿宋_GB2312"/>
          <w:sz w:val="30"/>
          <w:highlight w:val="none"/>
        </w:rPr>
        <w:t>托福</w:t>
      </w:r>
      <w:r>
        <w:rPr>
          <w:rFonts w:hint="eastAsia" w:eastAsia="仿宋_GB2312"/>
          <w:sz w:val="30"/>
          <w:highlight w:val="none"/>
        </w:rPr>
        <w:t>95分</w:t>
      </w:r>
      <w:r>
        <w:rPr>
          <w:rFonts w:eastAsia="仿宋_GB2312"/>
          <w:sz w:val="30"/>
          <w:highlight w:val="none"/>
        </w:rPr>
        <w:t>及以上证明材料</w:t>
      </w:r>
      <w:r>
        <w:rPr>
          <w:rFonts w:hint="eastAsia" w:eastAsia="仿宋_GB2312"/>
          <w:sz w:val="30"/>
          <w:highlight w:val="none"/>
          <w:lang w:eastAsia="zh-CN"/>
        </w:rPr>
        <w:t>。</w:t>
      </w:r>
    </w:p>
    <w:p w14:paraId="00475A7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3.应聘高中语文岗位的普通话须达到二级甲等及以上水平，应聘其余岗位的须达到二级乙等及以上水平。</w:t>
      </w:r>
    </w:p>
    <w:p w14:paraId="4255176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4.</w:t>
      </w:r>
      <w:r>
        <w:rPr>
          <w:rFonts w:hint="eastAsia"/>
          <w:highlight w:val="none"/>
          <w:lang w:val="en-US" w:eastAsia="zh-CN"/>
        </w:rPr>
        <w:t>应届</w:t>
      </w:r>
      <w:r>
        <w:rPr>
          <w:rFonts w:hint="eastAsia"/>
          <w:highlight w:val="none"/>
        </w:rPr>
        <w:t>毕业生</w:t>
      </w:r>
      <w:r>
        <w:rPr>
          <w:rFonts w:hint="eastAsia" w:ascii="Times New Roman" w:hAnsi="Times New Roman" w:eastAsia="仿宋_GB2312" w:cs="Times New Roman"/>
          <w:kern w:val="2"/>
          <w:sz w:val="30"/>
          <w:szCs w:val="24"/>
          <w:highlight w:val="none"/>
          <w:lang w:val="en-US" w:eastAsia="zh-CN" w:bidi="ar-SA"/>
        </w:rPr>
        <w:t>须提供</w:t>
      </w:r>
      <w:r>
        <w:rPr>
          <w:rFonts w:hint="eastAsia" w:cs="Times New Roman"/>
          <w:kern w:val="2"/>
          <w:sz w:val="30"/>
          <w:szCs w:val="24"/>
          <w:highlight w:val="none"/>
          <w:lang w:val="en-US" w:eastAsia="zh-CN" w:bidi="ar-SA"/>
        </w:rPr>
        <w:t>高中</w:t>
      </w:r>
      <w:r>
        <w:rPr>
          <w:rFonts w:hint="eastAsia"/>
          <w:highlight w:val="none"/>
        </w:rPr>
        <w:t>教师资格考试</w:t>
      </w:r>
      <w:r>
        <w:rPr>
          <w:highlight w:val="none"/>
        </w:rPr>
        <w:t>报名单</w:t>
      </w:r>
      <w:r>
        <w:rPr>
          <w:rFonts w:hint="eastAsia"/>
          <w:highlight w:val="none"/>
          <w:lang w:val="en-US" w:eastAsia="zh-CN"/>
        </w:rPr>
        <w:t>或</w:t>
      </w:r>
      <w:r>
        <w:rPr>
          <w:rFonts w:hint="eastAsia"/>
          <w:highlight w:val="none"/>
        </w:rPr>
        <w:t>教师资格证笔试</w:t>
      </w:r>
      <w:r>
        <w:rPr>
          <w:highlight w:val="none"/>
        </w:rPr>
        <w:t>成绩或</w:t>
      </w:r>
      <w:r>
        <w:rPr>
          <w:rFonts w:hint="eastAsia"/>
          <w:highlight w:val="none"/>
        </w:rPr>
        <w:t>面试合格证，</w:t>
      </w:r>
      <w:r>
        <w:rPr>
          <w:rFonts w:hint="eastAsia" w:ascii="Times New Roman" w:hAnsi="Times New Roman" w:eastAsia="仿宋_GB2312" w:cs="Times New Roman"/>
          <w:kern w:val="2"/>
          <w:sz w:val="30"/>
          <w:szCs w:val="24"/>
          <w:highlight w:val="none"/>
          <w:lang w:val="en-US" w:eastAsia="zh-CN" w:bidi="ar-SA"/>
        </w:rPr>
        <w:t>在职公办教师须具有相关学科高中教师资格证书。</w:t>
      </w:r>
    </w:p>
    <w:p w14:paraId="3690DE54">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highlight w:val="none"/>
          <w:lang w:val="en-US" w:eastAsia="zh-CN"/>
        </w:rPr>
        <w:t>5</w:t>
      </w:r>
      <w:r>
        <w:rPr>
          <w:rFonts w:hint="eastAsia"/>
          <w:highlight w:val="none"/>
        </w:rPr>
        <w:t>.</w:t>
      </w:r>
      <w:r>
        <w:rPr>
          <w:rFonts w:hint="eastAsia"/>
          <w:highlight w:val="none"/>
          <w:lang w:val="en-US" w:eastAsia="zh-CN"/>
        </w:rPr>
        <w:t>对于紧缺急需或特别优秀、有特色特长者，可适当放宽条件</w:t>
      </w:r>
      <w:r>
        <w:rPr>
          <w:rFonts w:hint="eastAsia"/>
          <w:highlight w:val="none"/>
          <w:lang w:eastAsia="zh-CN"/>
        </w:rPr>
        <w:t>。</w:t>
      </w:r>
    </w:p>
    <w:p w14:paraId="0CBE8E53">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kern w:val="2"/>
          <w:sz w:val="30"/>
          <w:szCs w:val="30"/>
          <w:highlight w:val="none"/>
          <w:lang w:val="en-US" w:eastAsia="zh-CN" w:bidi="ar-SA"/>
        </w:rPr>
      </w:pPr>
      <w:r>
        <w:rPr>
          <w:rFonts w:hint="eastAsia" w:cs="Times New Roman"/>
          <w:kern w:val="2"/>
          <w:sz w:val="30"/>
          <w:szCs w:val="30"/>
          <w:highlight w:val="none"/>
          <w:lang w:val="en-US" w:eastAsia="zh-CN" w:bidi="ar-SA"/>
        </w:rPr>
        <w:t>五</w:t>
      </w:r>
      <w:r>
        <w:rPr>
          <w:rFonts w:hint="eastAsia" w:ascii="Times New Roman" w:hAnsi="Times New Roman" w:eastAsia="黑体" w:cs="Times New Roman"/>
          <w:kern w:val="2"/>
          <w:sz w:val="30"/>
          <w:szCs w:val="30"/>
          <w:highlight w:val="none"/>
          <w:lang w:val="en-US" w:eastAsia="zh-CN" w:bidi="ar-SA"/>
        </w:rPr>
        <w:t>、招聘流程</w:t>
      </w:r>
    </w:p>
    <w:p w14:paraId="58B64EE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楷体_GB2312" w:cs="Times New Roman"/>
          <w:b/>
          <w:kern w:val="2"/>
          <w:sz w:val="30"/>
          <w:szCs w:val="30"/>
          <w:highlight w:val="none"/>
          <w:lang w:val="en-US" w:eastAsia="zh-CN" w:bidi="ar-SA"/>
        </w:rPr>
      </w:pPr>
      <w:r>
        <w:rPr>
          <w:rFonts w:hint="eastAsia" w:ascii="Times New Roman" w:hAnsi="Times New Roman" w:eastAsia="楷体_GB2312" w:cs="Times New Roman"/>
          <w:b/>
          <w:kern w:val="2"/>
          <w:sz w:val="30"/>
          <w:szCs w:val="30"/>
          <w:highlight w:val="none"/>
          <w:lang w:val="en-US" w:eastAsia="zh-CN" w:bidi="ar-SA"/>
        </w:rPr>
        <w:t>（一）网上报名</w:t>
      </w:r>
    </w:p>
    <w:p w14:paraId="7DA6225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2024年10月25日-11月1日，登录奉贤教育教师招聘网：https://zhaopin.shfxjy.cn/，进行网上报名，并将应聘材料同步发至学校邮箱</w:t>
      </w:r>
      <w:r>
        <w:rPr>
          <w:rFonts w:hint="eastAsia" w:ascii="Times New Roman" w:hAnsi="Times New Roman" w:eastAsia="仿宋_GB2312" w:cs="Times New Roman"/>
          <w:kern w:val="2"/>
          <w:sz w:val="30"/>
          <w:szCs w:val="24"/>
          <w:highlight w:val="none"/>
          <w:lang w:val="en-US" w:eastAsia="zh-CN" w:bidi="ar-SA"/>
        </w:rPr>
        <w:fldChar w:fldCharType="begin"/>
      </w:r>
      <w:r>
        <w:rPr>
          <w:rFonts w:hint="eastAsia" w:ascii="Times New Roman" w:hAnsi="Times New Roman" w:eastAsia="仿宋_GB2312" w:cs="Times New Roman"/>
          <w:kern w:val="2"/>
          <w:sz w:val="30"/>
          <w:szCs w:val="24"/>
          <w:highlight w:val="none"/>
          <w:lang w:val="en-US" w:eastAsia="zh-CN" w:bidi="ar-SA"/>
        </w:rPr>
        <w:instrText xml:space="preserve"> HYPERLINK "mailto:有应聘意向者，请于11月底前，通过我校邮箱lghr@hsefz.cn递交应聘材料" </w:instrText>
      </w:r>
      <w:r>
        <w:rPr>
          <w:rFonts w:hint="eastAsia" w:ascii="Times New Roman" w:hAnsi="Times New Roman" w:eastAsia="仿宋_GB2312" w:cs="Times New Roman"/>
          <w:kern w:val="2"/>
          <w:sz w:val="30"/>
          <w:szCs w:val="24"/>
          <w:highlight w:val="none"/>
          <w:lang w:val="en-US" w:eastAsia="zh-CN" w:bidi="ar-SA"/>
        </w:rPr>
        <w:fldChar w:fldCharType="separate"/>
      </w:r>
      <w:r>
        <w:rPr>
          <w:rFonts w:hint="eastAsia" w:ascii="Times New Roman" w:hAnsi="Times New Roman" w:eastAsia="仿宋_GB2312" w:cs="Times New Roman"/>
          <w:kern w:val="2"/>
          <w:sz w:val="30"/>
          <w:szCs w:val="24"/>
          <w:highlight w:val="none"/>
          <w:lang w:val="en-US" w:eastAsia="zh-CN" w:bidi="ar-SA"/>
        </w:rPr>
        <w:t>lghr@hsefz.cn（应聘材料要求附后）。</w:t>
      </w:r>
      <w:r>
        <w:rPr>
          <w:rFonts w:hint="eastAsia" w:ascii="Times New Roman" w:hAnsi="Times New Roman" w:eastAsia="仿宋_GB2312" w:cs="Times New Roman"/>
          <w:kern w:val="2"/>
          <w:sz w:val="30"/>
          <w:szCs w:val="24"/>
          <w:highlight w:val="none"/>
          <w:lang w:val="en-US" w:eastAsia="zh-CN" w:bidi="ar-SA"/>
        </w:rPr>
        <w:fldChar w:fldCharType="end"/>
      </w:r>
    </w:p>
    <w:p w14:paraId="09AE95A2">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楷体_GB2312" w:cs="Times New Roman"/>
          <w:b/>
          <w:kern w:val="2"/>
          <w:sz w:val="30"/>
          <w:szCs w:val="30"/>
          <w:highlight w:val="none"/>
          <w:lang w:val="en-US" w:eastAsia="zh-CN" w:bidi="ar-SA"/>
        </w:rPr>
      </w:pPr>
      <w:r>
        <w:rPr>
          <w:rFonts w:hint="eastAsia" w:ascii="Times New Roman" w:hAnsi="Times New Roman" w:eastAsia="楷体_GB2312" w:cs="Times New Roman"/>
          <w:b/>
          <w:kern w:val="2"/>
          <w:sz w:val="30"/>
          <w:szCs w:val="30"/>
          <w:highlight w:val="none"/>
          <w:lang w:val="en-US" w:eastAsia="zh-CN" w:bidi="ar-SA"/>
        </w:rPr>
        <w:t>（二）资格初审、现场资格审核</w:t>
      </w:r>
    </w:p>
    <w:p w14:paraId="032E6CF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jc w:val="both"/>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学校对收到的应聘者材料进行初审，并电话通知初审通过者携带应聘材料原件、复印件</w:t>
      </w:r>
      <w:r>
        <w:rPr>
          <w:rFonts w:hint="eastAsia"/>
          <w:highlight w:val="none"/>
          <w:lang w:val="en-US" w:eastAsia="zh-CN"/>
        </w:rPr>
        <w:t>到指定地点进行现场资格审核。</w:t>
      </w:r>
      <w:r>
        <w:rPr>
          <w:rFonts w:hint="eastAsia" w:ascii="Times New Roman" w:hAnsi="Times New Roman" w:eastAsia="仿宋_GB2312" w:cs="Times New Roman"/>
          <w:kern w:val="2"/>
          <w:sz w:val="30"/>
          <w:szCs w:val="24"/>
          <w:highlight w:val="none"/>
          <w:lang w:val="en-US" w:eastAsia="zh-CN" w:bidi="ar-SA"/>
        </w:rPr>
        <w:t>对初审不通过者不再另行通知。</w:t>
      </w:r>
    </w:p>
    <w:p w14:paraId="5E9B2B89">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b/>
          <w:kern w:val="2"/>
          <w:sz w:val="30"/>
          <w:szCs w:val="30"/>
          <w:highlight w:val="none"/>
          <w:lang w:val="en-US" w:eastAsia="zh-CN" w:bidi="ar-SA"/>
        </w:rPr>
      </w:pPr>
      <w:r>
        <w:rPr>
          <w:rFonts w:hint="eastAsia" w:cs="Times New Roman"/>
          <w:b/>
          <w:kern w:val="2"/>
          <w:sz w:val="30"/>
          <w:szCs w:val="30"/>
          <w:highlight w:val="none"/>
          <w:lang w:val="en-US" w:eastAsia="zh-CN" w:bidi="ar-SA"/>
        </w:rPr>
        <w:t>（三）初试：学科测试、试讲</w:t>
      </w:r>
    </w:p>
    <w:p w14:paraId="20BDCC37">
      <w:pPr>
        <w:pStyle w:val="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highlight w:val="none"/>
          <w:lang w:val="en-US" w:eastAsia="zh-CN"/>
        </w:rPr>
      </w:pPr>
      <w:r>
        <w:rPr>
          <w:rFonts w:hint="eastAsia"/>
          <w:color w:val="000000" w:themeColor="text1"/>
          <w:highlight w:val="none"/>
          <w:lang w:val="en-US" w:eastAsia="zh-CN"/>
          <w14:textFill>
            <w14:solidFill>
              <w14:schemeClr w14:val="tx1"/>
            </w14:solidFill>
          </w14:textFill>
        </w:rPr>
        <w:t>现场资格审核通过者，</w:t>
      </w:r>
      <w:r>
        <w:rPr>
          <w:rFonts w:hint="eastAsia"/>
          <w:highlight w:val="none"/>
          <w:lang w:val="en-US" w:eastAsia="zh-CN"/>
        </w:rPr>
        <w:t>参加分校初试。初试分为学科测试和试讲。根据学科测试成绩由高到低排序，按照招聘计划岗位数1:4的比例进行试讲。学科测试成绩占40%、试讲成绩占60%，形成初试评定成绩。根据</w:t>
      </w:r>
      <w:r>
        <w:rPr>
          <w:rFonts w:hint="eastAsia" w:cs="Times New Roman"/>
          <w:b w:val="0"/>
          <w:color w:val="000000" w:themeColor="text1"/>
          <w:kern w:val="2"/>
          <w:sz w:val="30"/>
          <w:szCs w:val="24"/>
          <w:highlight w:val="none"/>
          <w:lang w:val="en-US" w:eastAsia="zh-CN" w:bidi="ar-SA"/>
          <w14:textFill>
            <w14:solidFill>
              <w14:schemeClr w14:val="tx1"/>
            </w14:solidFill>
          </w14:textFill>
        </w:rPr>
        <w:t>初试</w:t>
      </w:r>
      <w:r>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t>评定成绩</w:t>
      </w:r>
      <w:r>
        <w:rPr>
          <w:rFonts w:hint="eastAsia" w:cs="Times New Roman"/>
          <w:b w:val="0"/>
          <w:color w:val="000000" w:themeColor="text1"/>
          <w:kern w:val="2"/>
          <w:sz w:val="30"/>
          <w:szCs w:val="24"/>
          <w:highlight w:val="none"/>
          <w:lang w:val="en-US" w:eastAsia="zh-CN" w:bidi="ar-SA"/>
          <w14:textFill>
            <w14:solidFill>
              <w14:schemeClr w14:val="tx1"/>
            </w14:solidFill>
          </w14:textFill>
        </w:rPr>
        <w:t>由高到低排序，</w:t>
      </w:r>
      <w:r>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t>按照</w:t>
      </w:r>
      <w:r>
        <w:rPr>
          <w:rFonts w:hint="eastAsia"/>
          <w:highlight w:val="none"/>
          <w:lang w:val="en-US" w:eastAsia="zh-CN"/>
        </w:rPr>
        <w:t>招聘计划岗位数</w:t>
      </w:r>
      <w:r>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t>1:</w:t>
      </w:r>
      <w:r>
        <w:rPr>
          <w:rFonts w:hint="eastAsia" w:cs="Times New Roman"/>
          <w:b w:val="0"/>
          <w:color w:val="000000" w:themeColor="text1"/>
          <w:kern w:val="2"/>
          <w:sz w:val="30"/>
          <w:szCs w:val="24"/>
          <w:highlight w:val="none"/>
          <w:lang w:val="en-US" w:eastAsia="zh-CN" w:bidi="ar-SA"/>
          <w14:textFill>
            <w14:solidFill>
              <w14:schemeClr w14:val="tx1"/>
            </w14:solidFill>
          </w14:textFill>
        </w:rPr>
        <w:t>2</w:t>
      </w:r>
      <w:r>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t>的比例，通知应聘人员参加</w:t>
      </w:r>
      <w:r>
        <w:rPr>
          <w:rFonts w:hint="eastAsia" w:cs="Times New Roman"/>
          <w:b w:val="0"/>
          <w:color w:val="000000" w:themeColor="text1"/>
          <w:kern w:val="2"/>
          <w:sz w:val="30"/>
          <w:szCs w:val="24"/>
          <w:highlight w:val="none"/>
          <w:lang w:val="en-US" w:eastAsia="zh-CN" w:bidi="ar-SA"/>
          <w14:textFill>
            <w14:solidFill>
              <w14:schemeClr w14:val="tx1"/>
            </w14:solidFill>
          </w14:textFill>
        </w:rPr>
        <w:t>总校</w:t>
      </w:r>
      <w:r>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t>终面。</w:t>
      </w:r>
    </w:p>
    <w:p w14:paraId="2CC5DEDE">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cs="Times New Roman"/>
          <w:b/>
          <w:kern w:val="2"/>
          <w:sz w:val="30"/>
          <w:szCs w:val="30"/>
          <w:highlight w:val="none"/>
          <w:lang w:val="en-US" w:eastAsia="zh-CN" w:bidi="ar-SA"/>
        </w:rPr>
      </w:pPr>
      <w:r>
        <w:rPr>
          <w:rFonts w:hint="eastAsia" w:cs="Times New Roman"/>
          <w:b/>
          <w:kern w:val="2"/>
          <w:sz w:val="30"/>
          <w:szCs w:val="30"/>
          <w:highlight w:val="none"/>
          <w:lang w:val="en-US" w:eastAsia="zh-CN" w:bidi="ar-SA"/>
        </w:rPr>
        <w:t>（四）终面、</w:t>
      </w:r>
      <w:r>
        <w:rPr>
          <w:rFonts w:hint="eastAsia" w:ascii="Times New Roman" w:hAnsi="Times New Roman" w:eastAsia="楷体_GB2312" w:cs="Times New Roman"/>
          <w:b/>
          <w:kern w:val="2"/>
          <w:sz w:val="30"/>
          <w:szCs w:val="30"/>
          <w:highlight w:val="none"/>
          <w:lang w:val="en-US" w:eastAsia="zh-CN" w:bidi="ar-SA"/>
        </w:rPr>
        <w:t>确定拟录用人员</w:t>
      </w:r>
    </w:p>
    <w:p w14:paraId="7F61C00F">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pPr>
      <w:r>
        <w:rPr>
          <w:rFonts w:hint="eastAsia"/>
          <w:highlight w:val="none"/>
          <w:lang w:val="en-US" w:eastAsia="zh-CN"/>
        </w:rPr>
        <w:t>最终成绩为百分制，其中学科测试成绩占40%、试讲成绩占20%，终面成绩占40%。根据</w:t>
      </w:r>
      <w:r>
        <w:rPr>
          <w:rFonts w:hint="eastAsia" w:cs="Times New Roman"/>
          <w:b w:val="0"/>
          <w:color w:val="000000" w:themeColor="text1"/>
          <w:kern w:val="2"/>
          <w:sz w:val="30"/>
          <w:szCs w:val="24"/>
          <w:highlight w:val="none"/>
          <w:lang w:val="en-US" w:eastAsia="zh-CN" w:bidi="ar-SA"/>
          <w14:textFill>
            <w14:solidFill>
              <w14:schemeClr w14:val="tx1"/>
            </w14:solidFill>
          </w14:textFill>
        </w:rPr>
        <w:t>最终成绩由高到低排序，按</w:t>
      </w:r>
      <w:r>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t>招聘计划岗位数1:1的比例</w:t>
      </w:r>
      <w:r>
        <w:rPr>
          <w:rFonts w:hint="eastAsia" w:cs="Times New Roman"/>
          <w:b w:val="0"/>
          <w:color w:val="000000" w:themeColor="text1"/>
          <w:kern w:val="2"/>
          <w:sz w:val="30"/>
          <w:szCs w:val="24"/>
          <w:highlight w:val="none"/>
          <w:lang w:val="en-US" w:eastAsia="zh-CN" w:bidi="ar-SA"/>
          <w14:textFill>
            <w14:solidFill>
              <w14:schemeClr w14:val="tx1"/>
            </w14:solidFill>
          </w14:textFill>
        </w:rPr>
        <w:t>，</w:t>
      </w:r>
      <w:r>
        <w:rPr>
          <w:rFonts w:hint="eastAsia" w:ascii="Times New Roman" w:hAnsi="Times New Roman" w:eastAsia="仿宋_GB2312" w:cs="Times New Roman"/>
          <w:b w:val="0"/>
          <w:color w:val="000000" w:themeColor="text1"/>
          <w:kern w:val="2"/>
          <w:sz w:val="30"/>
          <w:szCs w:val="24"/>
          <w:highlight w:val="none"/>
          <w:lang w:val="en-US" w:eastAsia="zh-CN" w:bidi="ar-SA"/>
          <w14:textFill>
            <w14:solidFill>
              <w14:schemeClr w14:val="tx1"/>
            </w14:solidFill>
          </w14:textFill>
        </w:rPr>
        <w:t>确定拟录用人员名单，并报教育局审核。</w:t>
      </w:r>
    </w:p>
    <w:p w14:paraId="4F71CE31">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highlight w:val="none"/>
          <w:lang w:val="en-US" w:eastAsia="zh-CN"/>
        </w:rPr>
      </w:pPr>
      <w:r>
        <w:rPr>
          <w:rFonts w:hint="eastAsia"/>
          <w:highlight w:val="none"/>
          <w:lang w:val="en-US" w:eastAsia="zh-CN"/>
        </w:rPr>
        <w:t>拟录用人员如自动放弃录用或未通过体检、心理测试等考察或不符合其他录用办理条件，则根据最终成绩排序，依次递补录用。如进终面人员全部放弃，则不再递补。</w:t>
      </w:r>
    </w:p>
    <w:p w14:paraId="7B4A2C24">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b/>
          <w:kern w:val="2"/>
          <w:sz w:val="30"/>
          <w:szCs w:val="30"/>
          <w:highlight w:val="none"/>
          <w:lang w:val="en-US" w:eastAsia="zh-CN" w:bidi="ar-SA"/>
        </w:rPr>
      </w:pPr>
      <w:r>
        <w:rPr>
          <w:rFonts w:hint="eastAsia" w:ascii="Times New Roman" w:hAnsi="Times New Roman" w:eastAsia="楷体_GB2312" w:cs="Times New Roman"/>
          <w:b/>
          <w:kern w:val="2"/>
          <w:sz w:val="30"/>
          <w:szCs w:val="30"/>
          <w:highlight w:val="none"/>
          <w:lang w:val="en-US" w:eastAsia="zh-CN" w:bidi="ar-SA"/>
        </w:rPr>
        <w:t>（</w:t>
      </w:r>
      <w:r>
        <w:rPr>
          <w:rFonts w:hint="eastAsia" w:cs="Times New Roman"/>
          <w:b/>
          <w:kern w:val="2"/>
          <w:sz w:val="30"/>
          <w:szCs w:val="30"/>
          <w:highlight w:val="none"/>
          <w:lang w:val="en-US" w:eastAsia="zh-CN" w:bidi="ar-SA"/>
        </w:rPr>
        <w:t>五</w:t>
      </w:r>
      <w:r>
        <w:rPr>
          <w:rFonts w:hint="eastAsia" w:ascii="Times New Roman" w:hAnsi="Times New Roman" w:eastAsia="楷体_GB2312" w:cs="Times New Roman"/>
          <w:b/>
          <w:kern w:val="2"/>
          <w:sz w:val="30"/>
          <w:szCs w:val="30"/>
          <w:highlight w:val="none"/>
          <w:lang w:val="en-US" w:eastAsia="zh-CN" w:bidi="ar-SA"/>
        </w:rPr>
        <w:t>）拟录用人员体检和心理素质测试、实施考察</w:t>
      </w:r>
    </w:p>
    <w:p w14:paraId="71484160">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b/>
          <w:kern w:val="2"/>
          <w:sz w:val="30"/>
          <w:szCs w:val="30"/>
          <w:highlight w:val="none"/>
          <w:lang w:val="en-US" w:eastAsia="zh-CN" w:bidi="ar-SA"/>
        </w:rPr>
      </w:pPr>
      <w:r>
        <w:rPr>
          <w:rFonts w:hint="eastAsia" w:ascii="Times New Roman" w:hAnsi="Times New Roman" w:eastAsia="楷体_GB2312" w:cs="Times New Roman"/>
          <w:b/>
          <w:kern w:val="2"/>
          <w:sz w:val="30"/>
          <w:szCs w:val="30"/>
          <w:highlight w:val="none"/>
          <w:lang w:val="en-US" w:eastAsia="zh-CN" w:bidi="ar-SA"/>
        </w:rPr>
        <w:t>（</w:t>
      </w:r>
      <w:r>
        <w:rPr>
          <w:rFonts w:hint="eastAsia" w:cs="Times New Roman"/>
          <w:b/>
          <w:kern w:val="2"/>
          <w:sz w:val="30"/>
          <w:szCs w:val="30"/>
          <w:highlight w:val="none"/>
          <w:lang w:val="en-US" w:eastAsia="zh-CN" w:bidi="ar-SA"/>
        </w:rPr>
        <w:t>六</w:t>
      </w:r>
      <w:r>
        <w:rPr>
          <w:rFonts w:hint="eastAsia" w:ascii="Times New Roman" w:hAnsi="Times New Roman" w:eastAsia="楷体_GB2312" w:cs="Times New Roman"/>
          <w:b/>
          <w:kern w:val="2"/>
          <w:sz w:val="30"/>
          <w:szCs w:val="30"/>
          <w:highlight w:val="none"/>
          <w:lang w:val="en-US" w:eastAsia="zh-CN" w:bidi="ar-SA"/>
        </w:rPr>
        <w:t>）奉贤区教育局</w:t>
      </w:r>
      <w:r>
        <w:rPr>
          <w:rFonts w:hint="eastAsia" w:cs="Times New Roman"/>
          <w:b/>
          <w:kern w:val="2"/>
          <w:sz w:val="30"/>
          <w:szCs w:val="30"/>
          <w:highlight w:val="none"/>
          <w:lang w:val="en-US" w:eastAsia="zh-CN" w:bidi="ar-SA"/>
        </w:rPr>
        <w:t>、区人社局、学校</w:t>
      </w:r>
      <w:r>
        <w:rPr>
          <w:rFonts w:hint="eastAsia" w:ascii="Times New Roman" w:hAnsi="Times New Roman" w:eastAsia="楷体_GB2312" w:cs="Times New Roman"/>
          <w:b/>
          <w:kern w:val="2"/>
          <w:sz w:val="30"/>
          <w:szCs w:val="30"/>
          <w:highlight w:val="none"/>
          <w:lang w:val="en-US" w:eastAsia="zh-CN" w:bidi="ar-SA"/>
        </w:rPr>
        <w:t>网站公示拟录用人员名单</w:t>
      </w:r>
    </w:p>
    <w:p w14:paraId="52C7C60D">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楷体_GB2312" w:cs="Times New Roman"/>
          <w:b/>
          <w:kern w:val="2"/>
          <w:sz w:val="30"/>
          <w:szCs w:val="30"/>
          <w:highlight w:val="none"/>
          <w:lang w:val="en-US" w:eastAsia="zh-CN" w:bidi="ar-SA"/>
        </w:rPr>
      </w:pPr>
      <w:r>
        <w:rPr>
          <w:rFonts w:hint="eastAsia" w:ascii="Times New Roman" w:hAnsi="Times New Roman" w:eastAsia="楷体_GB2312" w:cs="Times New Roman"/>
          <w:b/>
          <w:kern w:val="2"/>
          <w:sz w:val="30"/>
          <w:szCs w:val="30"/>
          <w:highlight w:val="none"/>
          <w:lang w:val="en-US" w:eastAsia="zh-CN" w:bidi="ar-SA"/>
        </w:rPr>
        <w:t>（</w:t>
      </w:r>
      <w:r>
        <w:rPr>
          <w:rFonts w:hint="eastAsia" w:cs="Times New Roman"/>
          <w:b/>
          <w:kern w:val="2"/>
          <w:sz w:val="30"/>
          <w:szCs w:val="30"/>
          <w:highlight w:val="none"/>
          <w:lang w:val="en-US" w:eastAsia="zh-CN" w:bidi="ar-SA"/>
        </w:rPr>
        <w:t>七</w:t>
      </w:r>
      <w:r>
        <w:rPr>
          <w:rFonts w:hint="eastAsia" w:ascii="Times New Roman" w:hAnsi="Times New Roman" w:eastAsia="楷体_GB2312" w:cs="Times New Roman"/>
          <w:b/>
          <w:kern w:val="2"/>
          <w:sz w:val="30"/>
          <w:szCs w:val="30"/>
          <w:highlight w:val="none"/>
          <w:lang w:val="en-US" w:eastAsia="zh-CN" w:bidi="ar-SA"/>
        </w:rPr>
        <w:t>）按有关规定办理录用手续</w:t>
      </w:r>
    </w:p>
    <w:p w14:paraId="34D6C78A">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应聘人员须在2025年7月之前取得教师资格证书或教师资格面试合格证，方可录用为正式教师编制，否则取消本次教师录用资格。</w:t>
      </w:r>
    </w:p>
    <w:p w14:paraId="1BAE8488">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Times New Roman" w:hAnsi="Times New Roman" w:eastAsia="黑体" w:cs="Times New Roman"/>
          <w:kern w:val="2"/>
          <w:sz w:val="30"/>
          <w:szCs w:val="30"/>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 xml:space="preserve">   </w:t>
      </w:r>
      <w:r>
        <w:rPr>
          <w:rFonts w:hint="eastAsia" w:asciiTheme="minorEastAsia" w:hAnsiTheme="minorEastAsia" w:eastAsiaTheme="minorEastAsia" w:cstheme="minorEastAsia"/>
          <w:b/>
          <w:bCs w:val="0"/>
          <w:color w:val="auto"/>
          <w:kern w:val="2"/>
          <w:sz w:val="28"/>
          <w:szCs w:val="28"/>
          <w:highlight w:val="none"/>
          <w:lang w:val="en-US" w:eastAsia="zh-CN" w:bidi="ar-SA"/>
        </w:rPr>
        <w:t xml:space="preserve"> </w:t>
      </w:r>
      <w:r>
        <w:rPr>
          <w:rFonts w:hint="eastAsia" w:eastAsia="黑体" w:cs="Times New Roman"/>
          <w:kern w:val="2"/>
          <w:sz w:val="30"/>
          <w:szCs w:val="30"/>
          <w:highlight w:val="none"/>
          <w:lang w:val="en-US" w:eastAsia="zh-CN" w:bidi="ar-SA"/>
        </w:rPr>
        <w:t>六</w:t>
      </w:r>
      <w:r>
        <w:rPr>
          <w:rFonts w:hint="eastAsia" w:ascii="Times New Roman" w:hAnsi="Times New Roman" w:eastAsia="黑体" w:cs="Times New Roman"/>
          <w:kern w:val="2"/>
          <w:sz w:val="30"/>
          <w:szCs w:val="30"/>
          <w:highlight w:val="none"/>
          <w:lang w:val="en-US" w:eastAsia="zh-CN" w:bidi="ar-SA"/>
        </w:rPr>
        <w:t>、</w:t>
      </w:r>
      <w:r>
        <w:rPr>
          <w:rFonts w:hint="eastAsia" w:eastAsia="黑体" w:cs="Times New Roman"/>
          <w:kern w:val="2"/>
          <w:sz w:val="30"/>
          <w:szCs w:val="30"/>
          <w:highlight w:val="none"/>
          <w:lang w:val="en-US" w:eastAsia="zh-CN" w:bidi="ar-SA"/>
        </w:rPr>
        <w:t>现场</w:t>
      </w:r>
      <w:r>
        <w:rPr>
          <w:rFonts w:hint="eastAsia" w:ascii="Times New Roman" w:hAnsi="Times New Roman" w:eastAsia="黑体" w:cs="Times New Roman"/>
          <w:kern w:val="2"/>
          <w:sz w:val="30"/>
          <w:szCs w:val="30"/>
          <w:highlight w:val="none"/>
          <w:lang w:val="en-US" w:eastAsia="zh-CN" w:bidi="ar-SA"/>
        </w:rPr>
        <w:t>资格审核提交材料</w:t>
      </w:r>
    </w:p>
    <w:p w14:paraId="03B3D835">
      <w:pPr>
        <w:pStyle w:val="7"/>
        <w:keepNext w:val="0"/>
        <w:keepLines w:val="0"/>
        <w:pageBreakBefore w:val="0"/>
        <w:widowControl w:val="0"/>
        <w:kinsoku/>
        <w:wordWrap/>
        <w:overflowPunct/>
        <w:topLinePunct w:val="0"/>
        <w:autoSpaceDE/>
        <w:autoSpaceDN/>
        <w:bidi w:val="0"/>
        <w:adjustRightInd/>
        <w:snapToGrid/>
        <w:spacing w:line="560" w:lineRule="exact"/>
        <w:textAlignment w:val="auto"/>
        <w:rPr>
          <w:color w:val="auto"/>
          <w:sz w:val="30"/>
          <w:szCs w:val="30"/>
          <w:highlight w:val="none"/>
        </w:rPr>
      </w:pPr>
      <w:r>
        <w:rPr>
          <w:rFonts w:hint="eastAsia"/>
          <w:color w:val="auto"/>
          <w:sz w:val="30"/>
          <w:szCs w:val="30"/>
          <w:highlight w:val="none"/>
        </w:rPr>
        <w:t>（一）</w:t>
      </w:r>
      <w:r>
        <w:rPr>
          <w:rFonts w:hint="eastAsia"/>
          <w:highlight w:val="none"/>
          <w:lang w:val="en-US" w:eastAsia="zh-CN"/>
        </w:rPr>
        <w:t>应届</w:t>
      </w:r>
      <w:r>
        <w:rPr>
          <w:rFonts w:hint="eastAsia"/>
          <w:highlight w:val="none"/>
        </w:rPr>
        <w:t>毕业生</w:t>
      </w:r>
    </w:p>
    <w:p w14:paraId="6C6D4E69">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1.个人简历（包括从高中起的学习、工作经历等，附近期彩色证件照）；</w:t>
      </w:r>
    </w:p>
    <w:p w14:paraId="105C91F8">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2.</w:t>
      </w:r>
      <w:r>
        <w:rPr>
          <w:rFonts w:hint="eastAsia"/>
          <w:highlight w:val="none"/>
        </w:rPr>
        <w:t>奉贤区教育系统教师招聘报名表（网上填写并下载打印）；</w:t>
      </w:r>
    </w:p>
    <w:p w14:paraId="4656A0A7">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3</w:t>
      </w:r>
      <w:r>
        <w:rPr>
          <w:rFonts w:hint="eastAsia" w:ascii="Times New Roman" w:hAnsi="Times New Roman" w:eastAsia="仿宋_GB2312" w:cs="Times New Roman"/>
          <w:kern w:val="2"/>
          <w:sz w:val="30"/>
          <w:szCs w:val="24"/>
          <w:highlight w:val="none"/>
          <w:lang w:val="en-US" w:eastAsia="zh-CN" w:bidi="ar-SA"/>
        </w:rPr>
        <w:t>.身份证原件及复印件；</w:t>
      </w:r>
    </w:p>
    <w:p w14:paraId="5E16DFF6">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4</w:t>
      </w:r>
      <w:r>
        <w:rPr>
          <w:rFonts w:hint="eastAsia" w:ascii="Times New Roman" w:hAnsi="Times New Roman" w:eastAsia="仿宋_GB2312" w:cs="Times New Roman"/>
          <w:kern w:val="2"/>
          <w:sz w:val="30"/>
          <w:szCs w:val="24"/>
          <w:highlight w:val="none"/>
          <w:lang w:val="en-US" w:eastAsia="zh-CN" w:bidi="ar-SA"/>
        </w:rPr>
        <w:t>.户口簿原件及复印件(复印件需要首页</w:t>
      </w:r>
      <w:r>
        <w:rPr>
          <w:rFonts w:hint="eastAsia" w:cs="Times New Roman"/>
          <w:kern w:val="2"/>
          <w:sz w:val="30"/>
          <w:szCs w:val="24"/>
          <w:highlight w:val="none"/>
          <w:lang w:val="en-US" w:eastAsia="zh-CN" w:bidi="ar-SA"/>
        </w:rPr>
        <w:t>、</w:t>
      </w:r>
      <w:r>
        <w:rPr>
          <w:rFonts w:hint="eastAsia" w:ascii="Times New Roman" w:hAnsi="Times New Roman" w:eastAsia="仿宋_GB2312" w:cs="Times New Roman"/>
          <w:kern w:val="2"/>
          <w:sz w:val="30"/>
          <w:szCs w:val="24"/>
          <w:highlight w:val="none"/>
          <w:lang w:val="en-US" w:eastAsia="zh-CN" w:bidi="ar-SA"/>
        </w:rPr>
        <w:t>本人页</w:t>
      </w:r>
      <w:r>
        <w:rPr>
          <w:rFonts w:hint="eastAsia" w:cs="Times New Roman"/>
          <w:kern w:val="2"/>
          <w:sz w:val="30"/>
          <w:szCs w:val="24"/>
          <w:highlight w:val="none"/>
          <w:lang w:val="en-US" w:eastAsia="zh-CN" w:bidi="ar-SA"/>
        </w:rPr>
        <w:t>及本人页背面</w:t>
      </w:r>
      <w:r>
        <w:rPr>
          <w:rFonts w:hint="eastAsia" w:ascii="Times New Roman" w:hAnsi="Times New Roman" w:eastAsia="仿宋_GB2312" w:cs="Times New Roman"/>
          <w:kern w:val="2"/>
          <w:sz w:val="30"/>
          <w:szCs w:val="24"/>
          <w:highlight w:val="none"/>
          <w:lang w:val="en-US" w:eastAsia="zh-CN" w:bidi="ar-SA"/>
        </w:rPr>
        <w:t>)；</w:t>
      </w:r>
    </w:p>
    <w:p w14:paraId="217BD7F7">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highlight w:val="none"/>
          <w:lang w:val="en-US" w:eastAsia="zh-CN"/>
        </w:rPr>
      </w:pPr>
      <w:r>
        <w:rPr>
          <w:rFonts w:hint="eastAsia"/>
          <w:highlight w:val="none"/>
          <w:lang w:val="en-US" w:eastAsia="zh-CN"/>
        </w:rPr>
        <w:t>5.学历证明材料：</w:t>
      </w:r>
    </w:p>
    <w:p w14:paraId="459ABB7B">
      <w:pPr>
        <w:pStyle w:val="8"/>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highlight w:val="none"/>
          <w:lang w:eastAsia="zh-CN"/>
        </w:rPr>
      </w:pPr>
      <w:r>
        <w:rPr>
          <w:rFonts w:hint="eastAsia" w:ascii="仿宋_GB2312" w:hAnsi="仿宋_GB2312" w:eastAsia="仿宋_GB2312" w:cs="仿宋_GB2312"/>
          <w:highlight w:val="none"/>
          <w:lang w:val="en-US" w:eastAsia="zh-CN"/>
        </w:rPr>
        <w:t>①</w:t>
      </w:r>
      <w:r>
        <w:rPr>
          <w:rFonts w:hint="eastAsia" w:ascii="仿宋_GB2312" w:hAnsi="仿宋_GB2312" w:cs="仿宋_GB2312"/>
          <w:highlight w:val="none"/>
          <w:lang w:val="en-US" w:eastAsia="zh-CN"/>
        </w:rPr>
        <w:t>2024届毕业生</w:t>
      </w:r>
      <w:r>
        <w:rPr>
          <w:rFonts w:hint="eastAsia"/>
          <w:highlight w:val="none"/>
          <w:lang w:val="en-US" w:eastAsia="zh-CN"/>
        </w:rPr>
        <w:t>提供</w:t>
      </w:r>
      <w:r>
        <w:rPr>
          <w:rFonts w:hint="eastAsia"/>
          <w:highlight w:val="none"/>
        </w:rPr>
        <w:t>学历、学位证原件、复印件</w:t>
      </w:r>
      <w:r>
        <w:rPr>
          <w:rFonts w:hint="eastAsia"/>
          <w:highlight w:val="none"/>
          <w:lang w:eastAsia="zh-CN"/>
        </w:rPr>
        <w:t>。国内学历需提供</w:t>
      </w:r>
      <w:r>
        <w:rPr>
          <w:rFonts w:hint="eastAsia"/>
          <w:highlight w:val="none"/>
        </w:rPr>
        <w:t>《教育部学历证书电子注册备案表》</w:t>
      </w:r>
      <w:r>
        <w:rPr>
          <w:rFonts w:hint="eastAsia"/>
          <w:highlight w:val="none"/>
          <w:lang w:eastAsia="zh-CN"/>
        </w:rPr>
        <w:t>、《学位网在线验证报告》</w:t>
      </w:r>
      <w:r>
        <w:rPr>
          <w:rFonts w:hint="eastAsia"/>
          <w:highlight w:val="none"/>
        </w:rPr>
        <w:t>（学信网下载），国外学历需提供《国外学历学位认证书》。研究生</w:t>
      </w:r>
      <w:r>
        <w:rPr>
          <w:rFonts w:hint="eastAsia"/>
          <w:highlight w:val="none"/>
          <w:lang w:val="en-US" w:eastAsia="zh-CN"/>
        </w:rPr>
        <w:t>还</w:t>
      </w:r>
      <w:r>
        <w:rPr>
          <w:rFonts w:hint="eastAsia"/>
          <w:highlight w:val="none"/>
        </w:rPr>
        <w:t>需提供本科阶段的学历、学位</w:t>
      </w:r>
      <w:r>
        <w:rPr>
          <w:rFonts w:hint="eastAsia"/>
          <w:highlight w:val="none"/>
          <w:lang w:val="en-US" w:eastAsia="zh-CN"/>
        </w:rPr>
        <w:t>证书</w:t>
      </w:r>
      <w:r>
        <w:rPr>
          <w:rFonts w:hint="eastAsia"/>
          <w:highlight w:val="none"/>
        </w:rPr>
        <w:t>原件、复印件</w:t>
      </w:r>
      <w:r>
        <w:rPr>
          <w:rFonts w:hint="eastAsia"/>
          <w:highlight w:val="none"/>
          <w:lang w:eastAsia="zh-CN"/>
        </w:rPr>
        <w:t>；</w:t>
      </w:r>
    </w:p>
    <w:p w14:paraId="02BE1AF4">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highlight w:val="none"/>
          <w:lang w:eastAsia="zh-CN"/>
        </w:rPr>
      </w:pPr>
      <w:r>
        <w:rPr>
          <w:rFonts w:hint="eastAsia" w:ascii="仿宋_GB2312" w:hAnsi="仿宋_GB2312" w:eastAsia="仿宋_GB2312" w:cs="仿宋_GB2312"/>
          <w:highlight w:val="none"/>
          <w:lang w:val="en-US" w:eastAsia="zh-CN"/>
        </w:rPr>
        <w:t>②</w:t>
      </w:r>
      <w:r>
        <w:rPr>
          <w:rFonts w:hint="eastAsia" w:ascii="仿宋_GB2312" w:hAnsi="仿宋_GB2312" w:cs="仿宋_GB2312"/>
          <w:highlight w:val="none"/>
          <w:lang w:val="en-US" w:eastAsia="zh-CN"/>
        </w:rPr>
        <w:t>2025届毕业生</w:t>
      </w:r>
      <w:r>
        <w:rPr>
          <w:rFonts w:hint="eastAsia"/>
          <w:highlight w:val="none"/>
          <w:lang w:val="en-US" w:eastAsia="zh-CN"/>
        </w:rPr>
        <w:t>提供</w:t>
      </w:r>
      <w:r>
        <w:rPr>
          <w:rFonts w:hint="eastAsia"/>
          <w:highlight w:val="none"/>
        </w:rPr>
        <w:t>毕业生推荐表原件、复印件</w:t>
      </w:r>
      <w:r>
        <w:rPr>
          <w:rFonts w:hint="eastAsia"/>
          <w:highlight w:val="none"/>
          <w:lang w:eastAsia="zh-CN"/>
        </w:rPr>
        <w:t>，</w:t>
      </w:r>
      <w:r>
        <w:rPr>
          <w:rFonts w:hint="eastAsia"/>
          <w:highlight w:val="none"/>
        </w:rPr>
        <w:t>学习成绩单原件、复印件，至少要有六学期的成绩，并由高校教务部门盖章</w:t>
      </w:r>
      <w:r>
        <w:rPr>
          <w:rFonts w:hint="eastAsia"/>
          <w:highlight w:val="none"/>
          <w:lang w:eastAsia="zh-CN"/>
        </w:rPr>
        <w:t>。</w:t>
      </w:r>
      <w:r>
        <w:rPr>
          <w:rFonts w:hint="eastAsia"/>
          <w:highlight w:val="none"/>
        </w:rPr>
        <w:t>研究生</w:t>
      </w:r>
      <w:r>
        <w:rPr>
          <w:rFonts w:hint="eastAsia"/>
          <w:highlight w:val="none"/>
          <w:lang w:val="en-US" w:eastAsia="zh-CN"/>
        </w:rPr>
        <w:t>还</w:t>
      </w:r>
      <w:r>
        <w:rPr>
          <w:rFonts w:hint="eastAsia"/>
          <w:highlight w:val="none"/>
        </w:rPr>
        <w:t>需提供本科阶段的学历、学位</w:t>
      </w:r>
      <w:r>
        <w:rPr>
          <w:rFonts w:hint="eastAsia"/>
          <w:highlight w:val="none"/>
          <w:lang w:val="en-US" w:eastAsia="zh-CN"/>
        </w:rPr>
        <w:t>证书</w:t>
      </w:r>
      <w:r>
        <w:rPr>
          <w:rFonts w:hint="eastAsia"/>
          <w:highlight w:val="none"/>
        </w:rPr>
        <w:t>原件、复印件</w:t>
      </w:r>
      <w:r>
        <w:rPr>
          <w:rFonts w:hint="eastAsia"/>
          <w:highlight w:val="none"/>
          <w:lang w:eastAsia="zh-CN"/>
        </w:rPr>
        <w:t>；</w:t>
      </w:r>
    </w:p>
    <w:p w14:paraId="1E19621A">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6</w:t>
      </w:r>
      <w:r>
        <w:rPr>
          <w:rFonts w:hint="eastAsia" w:ascii="Times New Roman" w:hAnsi="Times New Roman" w:eastAsia="仿宋_GB2312" w:cs="Times New Roman"/>
          <w:kern w:val="2"/>
          <w:sz w:val="30"/>
          <w:szCs w:val="24"/>
          <w:highlight w:val="none"/>
          <w:lang w:val="en-US" w:eastAsia="zh-CN" w:bidi="ar-SA"/>
        </w:rPr>
        <w:t>.外语、普通话、计算机水平测试等级证书原件、复印件；</w:t>
      </w:r>
    </w:p>
    <w:p w14:paraId="27F57B48">
      <w:pPr>
        <w:pStyle w:val="8"/>
        <w:keepNext w:val="0"/>
        <w:keepLines w:val="0"/>
        <w:pageBreakBefore w:val="0"/>
        <w:widowControl w:val="0"/>
        <w:kinsoku/>
        <w:wordWrap/>
        <w:overflowPunct/>
        <w:topLinePunct w:val="0"/>
        <w:autoSpaceDE/>
        <w:autoSpaceDN/>
        <w:bidi w:val="0"/>
        <w:adjustRightInd/>
        <w:snapToGrid/>
        <w:spacing w:line="520" w:lineRule="exact"/>
        <w:textAlignment w:val="auto"/>
        <w:rPr>
          <w:highlight w:val="none"/>
        </w:rPr>
      </w:pPr>
      <w:r>
        <w:rPr>
          <w:rFonts w:hint="eastAsia" w:ascii="Times New Roman" w:hAnsi="Times New Roman" w:eastAsia="仿宋_GB2312" w:cs="Times New Roman"/>
          <w:kern w:val="2"/>
          <w:sz w:val="30"/>
          <w:szCs w:val="24"/>
          <w:highlight w:val="none"/>
          <w:lang w:val="en-US" w:eastAsia="zh-CN" w:bidi="ar-SA"/>
        </w:rPr>
        <w:t>7.</w:t>
      </w:r>
      <w:r>
        <w:rPr>
          <w:rFonts w:hint="eastAsia"/>
          <w:highlight w:val="none"/>
        </w:rPr>
        <w:t>教师资格考试</w:t>
      </w:r>
      <w:r>
        <w:rPr>
          <w:highlight w:val="none"/>
        </w:rPr>
        <w:t>报名单</w:t>
      </w:r>
      <w:r>
        <w:rPr>
          <w:rFonts w:hint="eastAsia"/>
          <w:highlight w:val="none"/>
          <w:lang w:eastAsia="zh-CN"/>
        </w:rPr>
        <w:t>，</w:t>
      </w:r>
      <w:r>
        <w:rPr>
          <w:rFonts w:hint="eastAsia"/>
          <w:highlight w:val="none"/>
          <w:lang w:val="en-US" w:eastAsia="zh-CN"/>
        </w:rPr>
        <w:t>或</w:t>
      </w:r>
      <w:r>
        <w:rPr>
          <w:rFonts w:hint="eastAsia"/>
          <w:highlight w:val="none"/>
        </w:rPr>
        <w:t>教师资格证笔试</w:t>
      </w:r>
      <w:r>
        <w:rPr>
          <w:highlight w:val="none"/>
        </w:rPr>
        <w:t>成绩</w:t>
      </w:r>
      <w:r>
        <w:rPr>
          <w:rFonts w:hint="eastAsia"/>
          <w:highlight w:val="none"/>
          <w:lang w:eastAsia="zh-CN"/>
        </w:rPr>
        <w:t>，</w:t>
      </w:r>
      <w:r>
        <w:rPr>
          <w:highlight w:val="none"/>
        </w:rPr>
        <w:t>或</w:t>
      </w:r>
      <w:r>
        <w:rPr>
          <w:rFonts w:hint="eastAsia"/>
          <w:highlight w:val="none"/>
        </w:rPr>
        <w:t>面试合格证；</w:t>
      </w:r>
    </w:p>
    <w:p w14:paraId="0940A3E3">
      <w:pPr>
        <w:pStyle w:val="8"/>
        <w:keepNext w:val="0"/>
        <w:keepLines w:val="0"/>
        <w:pageBreakBefore w:val="0"/>
        <w:widowControl w:val="0"/>
        <w:kinsoku/>
        <w:wordWrap/>
        <w:overflowPunct/>
        <w:topLinePunct w:val="0"/>
        <w:autoSpaceDE/>
        <w:autoSpaceDN/>
        <w:bidi w:val="0"/>
        <w:adjustRightInd/>
        <w:snapToGrid/>
        <w:spacing w:line="520" w:lineRule="exact"/>
        <w:textAlignment w:val="auto"/>
        <w:rPr>
          <w:highlight w:val="none"/>
        </w:rPr>
      </w:pPr>
      <w:r>
        <w:rPr>
          <w:rFonts w:hint="eastAsia" w:ascii="Times New Roman" w:hAnsi="Times New Roman" w:eastAsia="仿宋_GB2312" w:cs="Times New Roman"/>
          <w:kern w:val="2"/>
          <w:sz w:val="30"/>
          <w:szCs w:val="24"/>
          <w:highlight w:val="none"/>
          <w:lang w:val="en-US" w:eastAsia="zh-CN" w:bidi="ar-SA"/>
        </w:rPr>
        <w:t>8.</w:t>
      </w:r>
      <w:r>
        <w:rPr>
          <w:rFonts w:hint="eastAsia"/>
          <w:highlight w:val="none"/>
        </w:rPr>
        <w:t>在校期间获得校级及以上“三好学生、优秀学生、优秀学生干部、优秀毕业生”的荣誉证书原件和复印件（不</w:t>
      </w:r>
      <w:r>
        <w:rPr>
          <w:highlight w:val="none"/>
        </w:rPr>
        <w:t>含</w:t>
      </w:r>
      <w:r>
        <w:rPr>
          <w:rFonts w:hint="eastAsia"/>
          <w:highlight w:val="none"/>
        </w:rPr>
        <w:t>二级</w:t>
      </w:r>
      <w:r>
        <w:rPr>
          <w:highlight w:val="none"/>
        </w:rPr>
        <w:t>学</w:t>
      </w:r>
      <w:r>
        <w:rPr>
          <w:rFonts w:hint="eastAsia"/>
          <w:highlight w:val="none"/>
        </w:rPr>
        <w:t>院</w:t>
      </w:r>
      <w:r>
        <w:rPr>
          <w:highlight w:val="none"/>
        </w:rPr>
        <w:t>或</w:t>
      </w:r>
      <w:r>
        <w:rPr>
          <w:rFonts w:hint="eastAsia"/>
          <w:highlight w:val="none"/>
        </w:rPr>
        <w:t>系或</w:t>
      </w:r>
      <w:r>
        <w:rPr>
          <w:highlight w:val="none"/>
        </w:rPr>
        <w:t>条线</w:t>
      </w:r>
      <w:r>
        <w:rPr>
          <w:rFonts w:hint="eastAsia"/>
          <w:highlight w:val="none"/>
        </w:rPr>
        <w:t>颁发</w:t>
      </w:r>
      <w:r>
        <w:rPr>
          <w:highlight w:val="none"/>
        </w:rPr>
        <w:t>的证书</w:t>
      </w:r>
      <w:r>
        <w:rPr>
          <w:rFonts w:hint="eastAsia"/>
          <w:highlight w:val="none"/>
        </w:rPr>
        <w:t>）；</w:t>
      </w:r>
    </w:p>
    <w:p w14:paraId="530AC0DA">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highlight w:val="none"/>
          <w:lang w:val="en-US" w:eastAsia="zh-CN"/>
        </w:rPr>
        <w:t>9</w:t>
      </w:r>
      <w:r>
        <w:rPr>
          <w:rFonts w:hint="eastAsia"/>
          <w:highlight w:val="none"/>
        </w:rPr>
        <w:t>.其他需要提交的材料。</w:t>
      </w:r>
    </w:p>
    <w:p w14:paraId="25EF68A9">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楷体_GB2312" w:cs="Times New Roman"/>
          <w:b/>
          <w:kern w:val="2"/>
          <w:sz w:val="30"/>
          <w:szCs w:val="24"/>
          <w:highlight w:val="none"/>
          <w:lang w:val="en-US" w:eastAsia="zh-CN" w:bidi="ar-SA"/>
        </w:rPr>
      </w:pPr>
      <w:r>
        <w:rPr>
          <w:rFonts w:hint="eastAsia" w:ascii="Times New Roman" w:hAnsi="Times New Roman" w:eastAsia="楷体_GB2312" w:cs="Times New Roman"/>
          <w:b/>
          <w:kern w:val="2"/>
          <w:sz w:val="30"/>
          <w:szCs w:val="24"/>
          <w:highlight w:val="none"/>
          <w:lang w:val="en-US" w:eastAsia="zh-CN" w:bidi="ar-SA"/>
        </w:rPr>
        <w:t>（二）在职公办教师</w:t>
      </w:r>
    </w:p>
    <w:p w14:paraId="53B3DFC5">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1.个人简历（包括从高中起的学习、工作经历等，附近期彩色证件照）；</w:t>
      </w:r>
    </w:p>
    <w:p w14:paraId="7681C6AA">
      <w:pPr>
        <w:pStyle w:val="8"/>
        <w:keepNext w:val="0"/>
        <w:keepLines w:val="0"/>
        <w:pageBreakBefore w:val="0"/>
        <w:widowControl w:val="0"/>
        <w:kinsoku/>
        <w:wordWrap/>
        <w:overflowPunct/>
        <w:topLinePunct w:val="0"/>
        <w:autoSpaceDE/>
        <w:autoSpaceDN/>
        <w:bidi w:val="0"/>
        <w:adjustRightInd/>
        <w:snapToGrid/>
        <w:spacing w:line="520" w:lineRule="exact"/>
        <w:textAlignment w:val="auto"/>
        <w:rPr>
          <w:highlight w:val="none"/>
        </w:rPr>
      </w:pPr>
      <w:r>
        <w:rPr>
          <w:rFonts w:hint="eastAsia"/>
          <w:highlight w:val="none"/>
          <w:lang w:val="en-US" w:eastAsia="zh-CN"/>
        </w:rPr>
        <w:t>2</w:t>
      </w:r>
      <w:r>
        <w:rPr>
          <w:rFonts w:hint="eastAsia"/>
          <w:highlight w:val="none"/>
        </w:rPr>
        <w:t>.奉贤区教育系统教师招聘报名表（网上填写并下载打印）；</w:t>
      </w:r>
    </w:p>
    <w:p w14:paraId="67D7925A">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3</w:t>
      </w:r>
      <w:r>
        <w:rPr>
          <w:rFonts w:hint="eastAsia" w:ascii="Times New Roman" w:hAnsi="Times New Roman" w:eastAsia="仿宋_GB2312" w:cs="Times New Roman"/>
          <w:kern w:val="2"/>
          <w:sz w:val="30"/>
          <w:szCs w:val="24"/>
          <w:highlight w:val="none"/>
          <w:lang w:val="en-US" w:eastAsia="zh-CN" w:bidi="ar-SA"/>
        </w:rPr>
        <w:t>.身份证原件及复印件；</w:t>
      </w:r>
    </w:p>
    <w:p w14:paraId="6AE4B993">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4</w:t>
      </w:r>
      <w:r>
        <w:rPr>
          <w:rFonts w:hint="eastAsia" w:ascii="Times New Roman" w:hAnsi="Times New Roman" w:eastAsia="仿宋_GB2312" w:cs="Times New Roman"/>
          <w:kern w:val="2"/>
          <w:sz w:val="30"/>
          <w:szCs w:val="24"/>
          <w:highlight w:val="none"/>
          <w:lang w:val="en-US" w:eastAsia="zh-CN" w:bidi="ar-SA"/>
        </w:rPr>
        <w:t>.户口簿原件及复印件(复印件需要首页、本人页及本人页背面)；</w:t>
      </w:r>
    </w:p>
    <w:p w14:paraId="1515207D">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5</w:t>
      </w:r>
      <w:r>
        <w:rPr>
          <w:rFonts w:hint="eastAsia" w:ascii="Times New Roman" w:hAnsi="Times New Roman" w:eastAsia="仿宋_GB2312" w:cs="Times New Roman"/>
          <w:kern w:val="2"/>
          <w:sz w:val="30"/>
          <w:szCs w:val="24"/>
          <w:highlight w:val="none"/>
          <w:lang w:val="en-US" w:eastAsia="zh-CN" w:bidi="ar-SA"/>
        </w:rPr>
        <w:t>.学历、学位证原件、复印件</w:t>
      </w:r>
      <w:r>
        <w:rPr>
          <w:rFonts w:hint="eastAsia" w:cs="Times New Roman"/>
          <w:kern w:val="2"/>
          <w:sz w:val="30"/>
          <w:szCs w:val="24"/>
          <w:highlight w:val="none"/>
          <w:lang w:val="en-US" w:eastAsia="zh-CN" w:bidi="ar-SA"/>
        </w:rPr>
        <w:t>。国内学历需提供</w:t>
      </w:r>
      <w:r>
        <w:rPr>
          <w:rFonts w:hint="eastAsia" w:ascii="Times New Roman" w:hAnsi="Times New Roman" w:eastAsia="仿宋_GB2312" w:cs="Times New Roman"/>
          <w:kern w:val="2"/>
          <w:sz w:val="30"/>
          <w:szCs w:val="24"/>
          <w:highlight w:val="none"/>
          <w:lang w:val="en-US" w:eastAsia="zh-CN" w:bidi="ar-SA"/>
        </w:rPr>
        <w:t>《教育部学历证书电子注册备案表》</w:t>
      </w:r>
      <w:r>
        <w:rPr>
          <w:rFonts w:hint="eastAsia"/>
          <w:highlight w:val="none"/>
          <w:lang w:eastAsia="zh-CN"/>
        </w:rPr>
        <w:t>、《学位网在线验证报告》</w:t>
      </w:r>
      <w:r>
        <w:rPr>
          <w:rFonts w:hint="eastAsia" w:ascii="Times New Roman" w:hAnsi="Times New Roman" w:eastAsia="仿宋_GB2312" w:cs="Times New Roman"/>
          <w:kern w:val="2"/>
          <w:sz w:val="30"/>
          <w:szCs w:val="24"/>
          <w:highlight w:val="none"/>
          <w:lang w:val="en-US" w:eastAsia="zh-CN" w:bidi="ar-SA"/>
        </w:rPr>
        <w:t>（学信网下载），国外学历需提供《国外学历学位认证书》。研究生还需提供本科阶段的学历、学位证书原件、复印件；</w:t>
      </w:r>
    </w:p>
    <w:p w14:paraId="0BB409EE">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6.外语、普通话、计算机水平测试等级证书原件、复印件；</w:t>
      </w:r>
    </w:p>
    <w:p w14:paraId="796FF883">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7</w:t>
      </w:r>
      <w:r>
        <w:rPr>
          <w:rFonts w:hint="eastAsia" w:ascii="Times New Roman" w:hAnsi="Times New Roman" w:eastAsia="仿宋_GB2312" w:cs="Times New Roman"/>
          <w:kern w:val="2"/>
          <w:sz w:val="30"/>
          <w:szCs w:val="24"/>
          <w:highlight w:val="none"/>
          <w:lang w:val="en-US" w:eastAsia="zh-CN" w:bidi="ar-SA"/>
        </w:rPr>
        <w:t>.教师资格证原件及复印件；</w:t>
      </w:r>
    </w:p>
    <w:p w14:paraId="03E3EE48">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cs="Times New Roman"/>
          <w:kern w:val="2"/>
          <w:sz w:val="30"/>
          <w:szCs w:val="24"/>
          <w:highlight w:val="none"/>
          <w:lang w:val="en-US" w:eastAsia="zh-CN" w:bidi="ar-SA"/>
        </w:rPr>
        <w:t>8</w:t>
      </w:r>
      <w:r>
        <w:rPr>
          <w:rFonts w:hint="eastAsia" w:ascii="Times New Roman" w:hAnsi="Times New Roman" w:eastAsia="仿宋_GB2312" w:cs="Times New Roman"/>
          <w:kern w:val="2"/>
          <w:sz w:val="30"/>
          <w:szCs w:val="24"/>
          <w:highlight w:val="none"/>
          <w:lang w:val="en-US" w:eastAsia="zh-CN" w:bidi="ar-SA"/>
        </w:rPr>
        <w:t>.教育工作经历证明材料（聘用合同原件、复印件，近一年的社保缴费清单，职称证明，获奖证书等）；</w:t>
      </w:r>
    </w:p>
    <w:p w14:paraId="7582C6D2">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9.其他需要提交的材料。</w:t>
      </w:r>
    </w:p>
    <w:p w14:paraId="6D42CC33">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 备注： 以上各类应聘材料请按要求顺序整理形成一份PDF文件，以“应届生/在职公办教师+姓名+联系方式”命名，发送到学校邮箱：</w:t>
      </w:r>
      <w:r>
        <w:rPr>
          <w:rFonts w:hint="eastAsia" w:ascii="Times New Roman" w:hAnsi="Times New Roman" w:eastAsia="仿宋_GB2312" w:cs="Times New Roman"/>
          <w:kern w:val="2"/>
          <w:sz w:val="30"/>
          <w:szCs w:val="24"/>
          <w:highlight w:val="none"/>
          <w:lang w:val="en-US" w:eastAsia="zh-CN" w:bidi="ar-SA"/>
        </w:rPr>
        <w:fldChar w:fldCharType="begin"/>
      </w:r>
      <w:r>
        <w:rPr>
          <w:rFonts w:hint="eastAsia" w:ascii="Times New Roman" w:hAnsi="Times New Roman" w:eastAsia="仿宋_GB2312" w:cs="Times New Roman"/>
          <w:kern w:val="2"/>
          <w:sz w:val="30"/>
          <w:szCs w:val="24"/>
          <w:highlight w:val="none"/>
          <w:lang w:val="en-US" w:eastAsia="zh-CN" w:bidi="ar-SA"/>
        </w:rPr>
        <w:instrText xml:space="preserve"> HYPERLINK "mailto:lghr@hsefz.cn。" </w:instrText>
      </w:r>
      <w:r>
        <w:rPr>
          <w:rFonts w:hint="eastAsia" w:ascii="Times New Roman" w:hAnsi="Times New Roman" w:eastAsia="仿宋_GB2312" w:cs="Times New Roman"/>
          <w:kern w:val="2"/>
          <w:sz w:val="30"/>
          <w:szCs w:val="24"/>
          <w:highlight w:val="none"/>
          <w:lang w:val="en-US" w:eastAsia="zh-CN" w:bidi="ar-SA"/>
        </w:rPr>
        <w:fldChar w:fldCharType="separate"/>
      </w:r>
      <w:r>
        <w:rPr>
          <w:rStyle w:val="4"/>
          <w:rFonts w:hint="eastAsia" w:ascii="Times New Roman" w:hAnsi="Times New Roman" w:eastAsia="仿宋_GB2312" w:cs="Times New Roman"/>
          <w:kern w:val="2"/>
          <w:sz w:val="30"/>
          <w:szCs w:val="24"/>
          <w:highlight w:val="none"/>
          <w:lang w:val="en-US" w:eastAsia="zh-CN" w:bidi="ar-SA"/>
        </w:rPr>
        <w:t>lghr@hsefz.cn。</w:t>
      </w:r>
      <w:r>
        <w:rPr>
          <w:rFonts w:hint="eastAsia" w:ascii="Times New Roman" w:hAnsi="Times New Roman" w:eastAsia="仿宋_GB2312" w:cs="Times New Roman"/>
          <w:kern w:val="2"/>
          <w:sz w:val="30"/>
          <w:szCs w:val="24"/>
          <w:highlight w:val="none"/>
          <w:lang w:val="en-US" w:eastAsia="zh-CN" w:bidi="ar-SA"/>
        </w:rPr>
        <w:fldChar w:fldCharType="end"/>
      </w:r>
    </w:p>
    <w:p w14:paraId="58BCEE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黑体" w:cs="Times New Roman"/>
          <w:kern w:val="2"/>
          <w:sz w:val="30"/>
          <w:szCs w:val="30"/>
          <w:highlight w:val="none"/>
          <w:lang w:val="en-US" w:eastAsia="zh-CN" w:bidi="ar-SA"/>
        </w:rPr>
      </w:pPr>
      <w:r>
        <w:rPr>
          <w:rFonts w:hint="eastAsia" w:ascii="Times New Roman" w:hAnsi="Times New Roman" w:eastAsia="黑体" w:cs="Times New Roman"/>
          <w:kern w:val="2"/>
          <w:sz w:val="30"/>
          <w:szCs w:val="30"/>
          <w:highlight w:val="none"/>
          <w:lang w:val="en-US" w:eastAsia="zh-CN" w:bidi="ar-SA"/>
        </w:rPr>
        <w:t>七、薪酬待遇</w:t>
      </w:r>
    </w:p>
    <w:p w14:paraId="4FCD093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1.教师薪酬按事业单位及有关规定执行；</w:t>
      </w:r>
    </w:p>
    <w:p w14:paraId="646FDF5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2.学校为教师提供教师宿舍；</w:t>
      </w:r>
    </w:p>
    <w:p w14:paraId="5566C794">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3.享受临港新片区人才政策（以临港新片区管委会实时发布政策为准）。</w:t>
      </w:r>
    </w:p>
    <w:p w14:paraId="27C11CE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黑体" w:cs="Times New Roman"/>
          <w:kern w:val="2"/>
          <w:sz w:val="30"/>
          <w:szCs w:val="30"/>
          <w:highlight w:val="none"/>
          <w:lang w:val="en-US" w:eastAsia="zh-CN" w:bidi="ar-SA"/>
        </w:rPr>
      </w:pPr>
      <w:r>
        <w:rPr>
          <w:rFonts w:hint="eastAsia" w:ascii="Times New Roman" w:hAnsi="Times New Roman" w:eastAsia="黑体" w:cs="Times New Roman"/>
          <w:kern w:val="2"/>
          <w:sz w:val="30"/>
          <w:szCs w:val="30"/>
          <w:highlight w:val="none"/>
          <w:lang w:val="en-US" w:eastAsia="zh-CN" w:bidi="ar-SA"/>
        </w:rPr>
        <w:t>联系方式</w:t>
      </w:r>
    </w:p>
    <w:p w14:paraId="071E0A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1.华东师范大学第二附属中学临港奉贤分校</w:t>
      </w:r>
    </w:p>
    <w:p w14:paraId="61C9F7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联系电话：金老师  021-37139113</w:t>
      </w:r>
    </w:p>
    <w:p w14:paraId="4A1E4F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 xml:space="preserve">联系地址：上海市奉贤区正旭南路985号  </w:t>
      </w:r>
    </w:p>
    <w:p w14:paraId="491D693A">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Times New Roman" w:hAnsi="Times New Roman" w:eastAsia="仿宋_GB2312" w:cs="Times New Roman"/>
          <w:kern w:val="2"/>
          <w:sz w:val="30"/>
          <w:szCs w:val="24"/>
          <w:highlight w:val="none"/>
          <w:lang w:val="en-US" w:eastAsia="zh-CN" w:bidi="ar-SA"/>
        </w:rPr>
      </w:pPr>
      <w:bookmarkStart w:id="0" w:name="OLE_LINK2"/>
      <w:r>
        <w:rPr>
          <w:rFonts w:hint="eastAsia" w:ascii="Times New Roman" w:hAnsi="Times New Roman" w:eastAsia="仿宋_GB2312" w:cs="Times New Roman"/>
          <w:kern w:val="2"/>
          <w:sz w:val="30"/>
          <w:szCs w:val="24"/>
          <w:highlight w:val="none"/>
          <w:lang w:val="en-US" w:eastAsia="zh-CN" w:bidi="ar-SA"/>
        </w:rPr>
        <w:t>招聘邮箱：</w:t>
      </w:r>
      <w:bookmarkEnd w:id="0"/>
      <w:r>
        <w:rPr>
          <w:rFonts w:hint="eastAsia" w:ascii="Times New Roman" w:hAnsi="Times New Roman" w:eastAsia="仿宋_GB2312" w:cs="Times New Roman"/>
          <w:kern w:val="2"/>
          <w:sz w:val="30"/>
          <w:szCs w:val="24"/>
          <w:highlight w:val="none"/>
          <w:lang w:val="en-US" w:eastAsia="zh-CN" w:bidi="ar-SA"/>
        </w:rPr>
        <w:t>lghr@hsefz.cn</w:t>
      </w:r>
    </w:p>
    <w:p w14:paraId="6F1E4643">
      <w:pPr>
        <w:keepNext w:val="0"/>
        <w:keepLines w:val="0"/>
        <w:pageBreakBefore w:val="0"/>
        <w:widowControl w:val="0"/>
        <w:kinsoku/>
        <w:wordWrap/>
        <w:overflowPunct/>
        <w:topLinePunct w:val="0"/>
        <w:autoSpaceDE/>
        <w:autoSpaceDN/>
        <w:bidi w:val="0"/>
        <w:adjustRightInd/>
        <w:snapToGrid/>
        <w:spacing w:line="560" w:lineRule="exact"/>
        <w:ind w:left="0" w:firstLine="600" w:firstLineChars="200"/>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imes New Roman" w:hAnsi="Times New Roman" w:eastAsia="仿宋_GB2312" w:cs="Times New Roman"/>
          <w:kern w:val="2"/>
          <w:sz w:val="30"/>
          <w:szCs w:val="24"/>
          <w:highlight w:val="none"/>
          <w:lang w:val="en-US" w:eastAsia="zh-CN" w:bidi="ar-SA"/>
        </w:rPr>
        <w:t>学校微信公众号：</w:t>
      </w:r>
    </w:p>
    <w:p w14:paraId="3C22B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right"/>
        <w:textAlignment w:val="auto"/>
        <w:rPr>
          <w:rFonts w:hint="eastAsia" w:ascii="Times New Roman" w:hAnsi="Times New Roman" w:eastAsia="仿宋_GB2312" w:cs="Times New Roman"/>
          <w:kern w:val="2"/>
          <w:sz w:val="30"/>
          <w:szCs w:val="24"/>
          <w:highlight w:val="none"/>
          <w:lang w:val="en-US" w:eastAsia="zh-CN" w:bidi="ar-SA"/>
        </w:rPr>
      </w:pPr>
      <w:r>
        <w:rPr>
          <w:rFonts w:hint="eastAsia" w:asciiTheme="minorEastAsia" w:hAnsiTheme="minorEastAsia" w:eastAsiaTheme="minorEastAsia" w:cstheme="minorEastAsia"/>
          <w:color w:val="auto"/>
          <w:kern w:val="2"/>
          <w:sz w:val="28"/>
          <w:szCs w:val="28"/>
          <w:highlight w:val="none"/>
          <w:lang w:val="en-US" w:eastAsia="zh-CN" w:bidi="ar-SA"/>
        </w:rPr>
        <w:drawing>
          <wp:anchor distT="0" distB="0" distL="0" distR="0" simplePos="0" relativeHeight="251659264" behindDoc="0" locked="0" layoutInCell="1" allowOverlap="1">
            <wp:simplePos x="0" y="0"/>
            <wp:positionH relativeFrom="column">
              <wp:posOffset>1975485</wp:posOffset>
            </wp:positionH>
            <wp:positionV relativeFrom="paragraph">
              <wp:posOffset>191135</wp:posOffset>
            </wp:positionV>
            <wp:extent cx="1707515" cy="1722120"/>
            <wp:effectExtent l="0" t="0" r="6985" b="5080"/>
            <wp:wrapTopAndBottom/>
            <wp:docPr id="115879908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99085"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17334" cy="1731807"/>
                    </a:xfrm>
                    <a:prstGeom prst="rect">
                      <a:avLst/>
                    </a:prstGeom>
                    <a:noFill/>
                    <a:ln>
                      <a:noFill/>
                    </a:ln>
                  </pic:spPr>
                </pic:pic>
              </a:graphicData>
            </a:graphic>
          </wp:anchor>
        </w:drawing>
      </w:r>
      <w:r>
        <w:rPr>
          <w:rFonts w:hint="eastAsia" w:ascii="Times New Roman" w:hAnsi="Times New Roman" w:eastAsia="仿宋_GB2312" w:cs="Times New Roman"/>
          <w:kern w:val="2"/>
          <w:sz w:val="30"/>
          <w:szCs w:val="24"/>
          <w:highlight w:val="none"/>
          <w:lang w:val="en-US" w:eastAsia="zh-CN" w:bidi="ar-SA"/>
        </w:rPr>
        <w:t>华东师范大学第二附属中学临港奉贤分校</w:t>
      </w:r>
    </w:p>
    <w:p w14:paraId="6770E0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right"/>
        <w:textAlignment w:val="auto"/>
        <w:rPr>
          <w:highlight w:val="none"/>
        </w:rPr>
      </w:pPr>
      <w:r>
        <w:rPr>
          <w:rFonts w:hint="eastAsia" w:ascii="Times New Roman" w:hAnsi="Times New Roman" w:eastAsia="仿宋_GB2312" w:cs="Times New Roman"/>
          <w:kern w:val="2"/>
          <w:sz w:val="30"/>
          <w:szCs w:val="24"/>
          <w:highlight w:val="none"/>
          <w:lang w:val="en-US" w:eastAsia="zh-CN" w:bidi="ar-SA"/>
        </w:rPr>
        <w:t xml:space="preserve">                       2024年10月24日</w:t>
      </w:r>
    </w:p>
    <w:bookmarkEnd w:id="1"/>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FBDA7"/>
    <w:multiLevelType w:val="singleLevel"/>
    <w:tmpl w:val="B42FBDA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mE0NjQzMGRmOTg4OTU1ZTMyMTczZGFjNTUwYTAifQ=="/>
  </w:docVars>
  <w:rsids>
    <w:rsidRoot w:val="32C44EF1"/>
    <w:rsid w:val="03547AF3"/>
    <w:rsid w:val="03C4295A"/>
    <w:rsid w:val="060A2B37"/>
    <w:rsid w:val="098A1ABD"/>
    <w:rsid w:val="09E86CC1"/>
    <w:rsid w:val="0A9959F2"/>
    <w:rsid w:val="0B0D7275"/>
    <w:rsid w:val="0C0B33E3"/>
    <w:rsid w:val="0C676F35"/>
    <w:rsid w:val="0D7613D0"/>
    <w:rsid w:val="0DB01F76"/>
    <w:rsid w:val="0FA77648"/>
    <w:rsid w:val="11D905E2"/>
    <w:rsid w:val="11E132E5"/>
    <w:rsid w:val="12C30517"/>
    <w:rsid w:val="1505553D"/>
    <w:rsid w:val="16246F48"/>
    <w:rsid w:val="165F5DF9"/>
    <w:rsid w:val="180A2E6A"/>
    <w:rsid w:val="18607D2C"/>
    <w:rsid w:val="186500A0"/>
    <w:rsid w:val="18A60DE5"/>
    <w:rsid w:val="1A5B79AD"/>
    <w:rsid w:val="1A8F17E2"/>
    <w:rsid w:val="1B36542A"/>
    <w:rsid w:val="1BAC167D"/>
    <w:rsid w:val="1C8F5A3C"/>
    <w:rsid w:val="1DC60D87"/>
    <w:rsid w:val="1EFA7794"/>
    <w:rsid w:val="219F0AC7"/>
    <w:rsid w:val="22382404"/>
    <w:rsid w:val="22721D38"/>
    <w:rsid w:val="22D64075"/>
    <w:rsid w:val="245636BF"/>
    <w:rsid w:val="251F224E"/>
    <w:rsid w:val="26153106"/>
    <w:rsid w:val="27A42993"/>
    <w:rsid w:val="28156530"/>
    <w:rsid w:val="284E09E4"/>
    <w:rsid w:val="28EF1760"/>
    <w:rsid w:val="296C128F"/>
    <w:rsid w:val="298A635B"/>
    <w:rsid w:val="2B25527B"/>
    <w:rsid w:val="2E28613C"/>
    <w:rsid w:val="2E520490"/>
    <w:rsid w:val="320B6C6A"/>
    <w:rsid w:val="325120B8"/>
    <w:rsid w:val="32C44EF1"/>
    <w:rsid w:val="32E340C3"/>
    <w:rsid w:val="33AC7694"/>
    <w:rsid w:val="3533663A"/>
    <w:rsid w:val="35633E8E"/>
    <w:rsid w:val="36E91453"/>
    <w:rsid w:val="37270EEB"/>
    <w:rsid w:val="38E928FC"/>
    <w:rsid w:val="3F6444D4"/>
    <w:rsid w:val="3FFFDC53"/>
    <w:rsid w:val="40582115"/>
    <w:rsid w:val="41690A5B"/>
    <w:rsid w:val="43251121"/>
    <w:rsid w:val="442C65D8"/>
    <w:rsid w:val="45AD2D90"/>
    <w:rsid w:val="45F013FE"/>
    <w:rsid w:val="469F284C"/>
    <w:rsid w:val="46CB73DA"/>
    <w:rsid w:val="47C50446"/>
    <w:rsid w:val="487C3884"/>
    <w:rsid w:val="499441BE"/>
    <w:rsid w:val="4B9504F3"/>
    <w:rsid w:val="4C1B004B"/>
    <w:rsid w:val="4EE24A9B"/>
    <w:rsid w:val="4F3516A0"/>
    <w:rsid w:val="50CC248F"/>
    <w:rsid w:val="50D43A3A"/>
    <w:rsid w:val="53054EE2"/>
    <w:rsid w:val="556526F1"/>
    <w:rsid w:val="55A039FE"/>
    <w:rsid w:val="5AF544E6"/>
    <w:rsid w:val="5C7D3CE6"/>
    <w:rsid w:val="5D70171E"/>
    <w:rsid w:val="5E61439A"/>
    <w:rsid w:val="61E138C1"/>
    <w:rsid w:val="624051A9"/>
    <w:rsid w:val="62803F8A"/>
    <w:rsid w:val="62DA698E"/>
    <w:rsid w:val="655F4C96"/>
    <w:rsid w:val="66E55C01"/>
    <w:rsid w:val="6773145F"/>
    <w:rsid w:val="67DF08A2"/>
    <w:rsid w:val="6A36216F"/>
    <w:rsid w:val="6B5B2936"/>
    <w:rsid w:val="6BEA5A68"/>
    <w:rsid w:val="6CE32C9B"/>
    <w:rsid w:val="6DC347C2"/>
    <w:rsid w:val="6E5576F0"/>
    <w:rsid w:val="6F207A55"/>
    <w:rsid w:val="703E6382"/>
    <w:rsid w:val="73041B05"/>
    <w:rsid w:val="73D2354F"/>
    <w:rsid w:val="760D4E30"/>
    <w:rsid w:val="77FA7033"/>
    <w:rsid w:val="FFB54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26E5" w:themeColor="hyperlink"/>
      <w:u w:val="single"/>
      <w14:textFill>
        <w14:solidFill>
          <w14:schemeClr w14:val="hlink"/>
        </w14:solidFill>
      </w14:textFill>
    </w:rPr>
  </w:style>
  <w:style w:type="paragraph" w:customStyle="1" w:styleId="5">
    <w:name w:val="（局）正文标题"/>
    <w:basedOn w:val="1"/>
    <w:qFormat/>
    <w:uiPriority w:val="0"/>
    <w:pPr>
      <w:spacing w:line="560" w:lineRule="exact"/>
      <w:jc w:val="center"/>
    </w:pPr>
    <w:rPr>
      <w:rFonts w:ascii="Times New Roman" w:hAnsi="Times New Roman" w:eastAsia="方正小标宋简体" w:cs="Times New Roman"/>
      <w:sz w:val="36"/>
    </w:rPr>
  </w:style>
  <w:style w:type="paragraph" w:customStyle="1" w:styleId="6">
    <w:name w:val="（局）一级标题"/>
    <w:basedOn w:val="1"/>
    <w:qFormat/>
    <w:uiPriority w:val="0"/>
    <w:pPr>
      <w:spacing w:line="560" w:lineRule="exact"/>
      <w:ind w:firstLine="720" w:firstLineChars="200"/>
    </w:pPr>
    <w:rPr>
      <w:rFonts w:ascii="Times New Roman" w:hAnsi="Times New Roman" w:eastAsia="黑体" w:cs="Times New Roman"/>
      <w:sz w:val="30"/>
    </w:rPr>
  </w:style>
  <w:style w:type="paragraph" w:customStyle="1" w:styleId="7">
    <w:name w:val="（局）二级标题"/>
    <w:basedOn w:val="1"/>
    <w:qFormat/>
    <w:uiPriority w:val="0"/>
    <w:pPr>
      <w:spacing w:line="560" w:lineRule="exact"/>
      <w:ind w:firstLine="720" w:firstLineChars="200"/>
    </w:pPr>
    <w:rPr>
      <w:rFonts w:ascii="Times New Roman" w:hAnsi="Times New Roman" w:eastAsia="楷体_GB2312" w:cs="Times New Roman"/>
      <w:b/>
      <w:sz w:val="30"/>
    </w:rPr>
  </w:style>
  <w:style w:type="paragraph" w:customStyle="1" w:styleId="8">
    <w:name w:val="（局）正文"/>
    <w:basedOn w:val="1"/>
    <w:qFormat/>
    <w:uiPriority w:val="0"/>
    <w:pPr>
      <w:spacing w:line="560" w:lineRule="exact"/>
      <w:ind w:firstLine="720" w:firstLineChars="200"/>
    </w:pPr>
    <w:rPr>
      <w:rFonts w:ascii="Times New Roman" w:hAnsi="Times New Roman" w:eastAsia="仿宋_GB2312" w:cs="Times New Roman"/>
      <w:sz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2653</Words>
  <Characters>2834</Characters>
  <Lines>0</Lines>
  <Paragraphs>0</Paragraphs>
  <TotalTime>120</TotalTime>
  <ScaleCrop>false</ScaleCrop>
  <LinksUpToDate>false</LinksUpToDate>
  <CharactersWithSpaces>2871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2024-06-04T16:17:00Z</dcterms:created>
  <dc:creator>XFMM</dc:creator>
  <cp:lastModifiedBy>格各</cp:lastModifiedBy>
  <cp:lastPrinted>2024-10-24T08:17:00Z</cp:lastPrinted>
  <dcterms:modified xsi:type="dcterms:W3CDTF">2024-10-24T11:09:38Z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C03FC5127AA64027A1670C3796A69BD3_13</vt:lpwstr>
  </property>
</Properties>
</file>