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C887A" w14:textId="77777777" w:rsidR="00A60647" w:rsidRDefault="00A201CA">
      <w:pPr>
        <w:jc w:val="center"/>
        <w:rPr>
          <w:rFonts w:ascii="黑体" w:eastAsia="黑体"/>
          <w:b/>
          <w:color w:val="000000" w:themeColor="text1"/>
          <w:sz w:val="36"/>
          <w:szCs w:val="36"/>
        </w:rPr>
      </w:pPr>
      <w:r>
        <w:rPr>
          <w:rFonts w:ascii="黑体" w:eastAsia="黑体" w:hint="eastAsia"/>
          <w:b/>
          <w:color w:val="000000" w:themeColor="text1"/>
          <w:sz w:val="36"/>
          <w:szCs w:val="36"/>
        </w:rPr>
        <w:t>广东金融学院202</w:t>
      </w:r>
      <w:r>
        <w:rPr>
          <w:rFonts w:ascii="黑体" w:eastAsia="黑体"/>
          <w:b/>
          <w:color w:val="000000" w:themeColor="text1"/>
          <w:sz w:val="36"/>
          <w:szCs w:val="36"/>
        </w:rPr>
        <w:t>4</w:t>
      </w:r>
      <w:r>
        <w:rPr>
          <w:rFonts w:ascii="黑体" w:eastAsia="黑体" w:hint="eastAsia"/>
          <w:b/>
          <w:color w:val="000000" w:themeColor="text1"/>
          <w:sz w:val="36"/>
          <w:szCs w:val="36"/>
        </w:rPr>
        <w:t>年招聘合同聘用制硕士专任教师（马克思主义学院）</w:t>
      </w:r>
    </w:p>
    <w:p w14:paraId="196C6E83" w14:textId="77777777" w:rsidR="00A60647" w:rsidRDefault="00A201CA">
      <w:pPr>
        <w:jc w:val="center"/>
        <w:rPr>
          <w:rFonts w:ascii="黑体" w:eastAsia="黑体"/>
          <w:b/>
          <w:color w:val="000000" w:themeColor="text1"/>
          <w:sz w:val="36"/>
          <w:szCs w:val="36"/>
        </w:rPr>
      </w:pPr>
      <w:r>
        <w:rPr>
          <w:rFonts w:ascii="黑体" w:eastAsia="黑体" w:hint="eastAsia"/>
          <w:b/>
          <w:color w:val="000000" w:themeColor="text1"/>
          <w:sz w:val="36"/>
          <w:szCs w:val="36"/>
        </w:rPr>
        <w:t>通过资格初审人员名单及面试安排</w:t>
      </w:r>
    </w:p>
    <w:p w14:paraId="6FD86849" w14:textId="77777777" w:rsidR="00A60647" w:rsidRDefault="00A60647">
      <w:pPr>
        <w:ind w:firstLineChars="200" w:firstLine="560"/>
        <w:rPr>
          <w:color w:val="000000" w:themeColor="text1"/>
          <w:sz w:val="28"/>
          <w:szCs w:val="28"/>
        </w:rPr>
      </w:pPr>
    </w:p>
    <w:p w14:paraId="5C25AA69" w14:textId="444D2574" w:rsidR="00A60647" w:rsidRDefault="00A201CA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根据《</w:t>
      </w:r>
      <w:r w:rsidR="00845D02" w:rsidRPr="00845D02">
        <w:rPr>
          <w:rFonts w:hint="eastAsia"/>
          <w:color w:val="000000" w:themeColor="text1"/>
          <w:sz w:val="28"/>
          <w:szCs w:val="28"/>
        </w:rPr>
        <w:t>2024</w:t>
      </w:r>
      <w:r w:rsidR="00845D02" w:rsidRPr="00845D02">
        <w:rPr>
          <w:rFonts w:hint="eastAsia"/>
          <w:color w:val="000000" w:themeColor="text1"/>
          <w:sz w:val="28"/>
          <w:szCs w:val="28"/>
        </w:rPr>
        <w:t>年广东金融学院招聘硕士研究生思政课专任教师公告</w:t>
      </w:r>
      <w:r>
        <w:rPr>
          <w:rFonts w:hint="eastAsia"/>
          <w:color w:val="000000" w:themeColor="text1"/>
          <w:sz w:val="28"/>
          <w:szCs w:val="28"/>
        </w:rPr>
        <w:t>》，现将通过初审人员名单（马克思主义学院）予以公示（详见附件）。请通过初审的考生按照要求参与资格审查和面试，有关安排如下：</w:t>
      </w:r>
    </w:p>
    <w:p w14:paraId="2C075B95" w14:textId="77777777" w:rsidR="00A60647" w:rsidRDefault="00A201CA">
      <w:pPr>
        <w:ind w:firstLineChars="200" w:firstLine="562"/>
        <w:jc w:val="left"/>
        <w:rPr>
          <w:rFonts w:ascii="宋体" w:eastAsia="宋体" w:hAnsi="宋体"/>
          <w:b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t>一、招聘原则</w:t>
      </w:r>
    </w:p>
    <w:p w14:paraId="31512A03" w14:textId="77777777" w:rsidR="00A60647" w:rsidRDefault="00A201CA">
      <w:pPr>
        <w:ind w:firstLineChars="200"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面向社会公开招聘，按照公开、公平、竞争、择优的原则，坚持德才兼备的标准，严格按照规定的条件、程序和标准，采取面试考核的方式，择优聘用。</w:t>
      </w:r>
    </w:p>
    <w:p w14:paraId="11C5887D" w14:textId="77777777" w:rsidR="00A60647" w:rsidRDefault="00A201CA">
      <w:pPr>
        <w:ind w:firstLineChars="200" w:firstLine="562"/>
        <w:jc w:val="left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二、招聘岗位和人数</w:t>
      </w:r>
    </w:p>
    <w:p w14:paraId="6211DD41" w14:textId="77777777" w:rsidR="00A60647" w:rsidRDefault="00A201CA">
      <w:pPr>
        <w:ind w:firstLineChars="200" w:firstLine="560"/>
        <w:jc w:val="left"/>
        <w:rPr>
          <w:rFonts w:ascii="宋体" w:cs="宋体"/>
          <w:kern w:val="0"/>
          <w:szCs w:val="21"/>
        </w:rPr>
      </w:pPr>
      <w:r>
        <w:rPr>
          <w:rFonts w:hint="eastAsia"/>
          <w:color w:val="000000" w:themeColor="text1"/>
          <w:sz w:val="28"/>
          <w:szCs w:val="28"/>
        </w:rPr>
        <w:t>思政课专任教师</w:t>
      </w:r>
      <w:r>
        <w:rPr>
          <w:rFonts w:hint="eastAsia"/>
          <w:color w:val="000000" w:themeColor="text1"/>
          <w:sz w:val="28"/>
          <w:szCs w:val="28"/>
        </w:rPr>
        <w:t>5</w:t>
      </w:r>
      <w:r>
        <w:rPr>
          <w:rFonts w:hint="eastAsia"/>
          <w:color w:val="000000" w:themeColor="text1"/>
          <w:sz w:val="28"/>
          <w:szCs w:val="28"/>
        </w:rPr>
        <w:t>人。</w:t>
      </w:r>
    </w:p>
    <w:p w14:paraId="6261E924" w14:textId="77777777" w:rsidR="00A60647" w:rsidRDefault="00A201CA">
      <w:pPr>
        <w:ind w:firstLineChars="200" w:firstLine="562"/>
        <w:jc w:val="left"/>
        <w:rPr>
          <w:rFonts w:ascii="宋体" w:eastAsia="宋体" w:hAnsi="宋体"/>
          <w:b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t>三、资格复审</w:t>
      </w:r>
    </w:p>
    <w:p w14:paraId="613A04CF" w14:textId="77777777" w:rsidR="00A60647" w:rsidRDefault="00A201CA">
      <w:pPr>
        <w:ind w:firstLineChars="200"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现场复审时间：</w:t>
      </w:r>
      <w:r>
        <w:rPr>
          <w:rFonts w:hint="eastAsia"/>
          <w:color w:val="000000" w:themeColor="text1"/>
          <w:sz w:val="28"/>
          <w:szCs w:val="28"/>
        </w:rPr>
        <w:t>2024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</w:rPr>
        <w:t>11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rFonts w:hint="eastAsia"/>
          <w:color w:val="000000" w:themeColor="text1"/>
          <w:sz w:val="28"/>
          <w:szCs w:val="28"/>
        </w:rPr>
        <w:t>14</w:t>
      </w:r>
      <w:r>
        <w:rPr>
          <w:rFonts w:hint="eastAsia"/>
          <w:color w:val="000000" w:themeColor="text1"/>
          <w:sz w:val="28"/>
          <w:szCs w:val="28"/>
        </w:rPr>
        <w:t>日（周四）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13:30-14:20</w:t>
      </w:r>
    </w:p>
    <w:p w14:paraId="09D76746" w14:textId="77777777" w:rsidR="00A60647" w:rsidRDefault="00A201CA">
      <w:pPr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地点：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广东金融学院北阶103课室</w:t>
      </w:r>
    </w:p>
    <w:p w14:paraId="27A19563" w14:textId="77777777" w:rsidR="00A60647" w:rsidRDefault="00A201CA">
      <w:pPr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根据《广东金融学院</w:t>
      </w:r>
      <w:r>
        <w:rPr>
          <w:rFonts w:hint="eastAsia"/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4</w:t>
      </w:r>
      <w:r>
        <w:rPr>
          <w:rFonts w:hint="eastAsia"/>
          <w:color w:val="000000" w:themeColor="text1"/>
          <w:sz w:val="28"/>
          <w:szCs w:val="28"/>
        </w:rPr>
        <w:t>年招聘合同聘用制硕士专任教师公告》的招聘基本条件和岗位要求对应聘人员进行资格初审，应聘人员应备齐与报名时提交的电子扫描版资料相一致的原件，另自行准备个人简历</w:t>
      </w:r>
      <w:r>
        <w:rPr>
          <w:rFonts w:hint="eastAsia"/>
          <w:color w:val="000000" w:themeColor="text1"/>
          <w:sz w:val="28"/>
          <w:szCs w:val="28"/>
        </w:rPr>
        <w:t>9</w:t>
      </w:r>
      <w:r>
        <w:rPr>
          <w:rFonts w:hint="eastAsia"/>
          <w:color w:val="000000" w:themeColor="text1"/>
          <w:sz w:val="28"/>
          <w:szCs w:val="28"/>
        </w:rPr>
        <w:t>份。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资格审查不合格或弄虚作假者，取消面试资格。资格审查通过者方能参加考试并现场办理面试准考证。</w:t>
      </w:r>
    </w:p>
    <w:p w14:paraId="7CECD033" w14:textId="77777777" w:rsidR="00A60647" w:rsidRDefault="00A201CA">
      <w:pPr>
        <w:ind w:firstLineChars="200" w:firstLine="562"/>
        <w:jc w:val="left"/>
        <w:rPr>
          <w:rFonts w:ascii="宋体" w:eastAsia="宋体" w:hAnsi="宋体"/>
          <w:b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lastRenderedPageBreak/>
        <w:t>四、考试内容、时间、地点</w:t>
      </w:r>
    </w:p>
    <w:p w14:paraId="23FC418B" w14:textId="77777777" w:rsidR="00A60647" w:rsidRDefault="00A201CA">
      <w:pPr>
        <w:ind w:firstLineChars="100" w:firstLine="280"/>
        <w:jc w:val="left"/>
        <w:rPr>
          <w:color w:val="000000" w:themeColor="text1"/>
          <w:sz w:val="28"/>
          <w:szCs w:val="28"/>
        </w:rPr>
      </w:pPr>
      <w:r>
        <w:rPr>
          <w:rFonts w:ascii="宋体" w:eastAsia="宋体" w:hAnsi="宋体"/>
          <w:color w:val="000000" w:themeColor="text1"/>
          <w:sz w:val="28"/>
          <w:szCs w:val="28"/>
        </w:rPr>
        <w:t>（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一</w:t>
      </w:r>
      <w:r>
        <w:rPr>
          <w:rFonts w:ascii="宋体" w:eastAsia="宋体" w:hAnsi="宋体"/>
          <w:color w:val="000000" w:themeColor="text1"/>
          <w:sz w:val="28"/>
          <w:szCs w:val="28"/>
        </w:rPr>
        <w:t>）</w:t>
      </w:r>
      <w:r>
        <w:rPr>
          <w:rFonts w:hint="eastAsia"/>
          <w:color w:val="000000" w:themeColor="text1"/>
          <w:sz w:val="28"/>
          <w:szCs w:val="28"/>
        </w:rPr>
        <w:t>实践技能测试（</w:t>
      </w:r>
      <w:r>
        <w:rPr>
          <w:rFonts w:hint="eastAsia"/>
          <w:color w:val="000000" w:themeColor="text1"/>
          <w:sz w:val="28"/>
          <w:szCs w:val="28"/>
        </w:rPr>
        <w:t>11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rFonts w:hint="eastAsia"/>
          <w:color w:val="000000" w:themeColor="text1"/>
          <w:sz w:val="28"/>
          <w:szCs w:val="28"/>
        </w:rPr>
        <w:t>14</w:t>
      </w:r>
      <w:r>
        <w:rPr>
          <w:rFonts w:hint="eastAsia"/>
          <w:color w:val="000000" w:themeColor="text1"/>
          <w:sz w:val="28"/>
          <w:szCs w:val="28"/>
        </w:rPr>
        <w:t>日</w:t>
      </w:r>
      <w:r>
        <w:rPr>
          <w:rFonts w:hint="eastAsia"/>
          <w:color w:val="000000" w:themeColor="text1"/>
          <w:sz w:val="28"/>
          <w:szCs w:val="28"/>
        </w:rPr>
        <w:t>14:30-15:30</w:t>
      </w:r>
      <w:r>
        <w:rPr>
          <w:rFonts w:hint="eastAsia"/>
          <w:color w:val="000000" w:themeColor="text1"/>
          <w:sz w:val="28"/>
          <w:szCs w:val="28"/>
        </w:rPr>
        <w:t>）</w:t>
      </w:r>
    </w:p>
    <w:tbl>
      <w:tblPr>
        <w:tblStyle w:val="ac"/>
        <w:tblW w:w="7944" w:type="dxa"/>
        <w:tblLayout w:type="fixed"/>
        <w:tblLook w:val="04A0" w:firstRow="1" w:lastRow="0" w:firstColumn="1" w:lastColumn="0" w:noHBand="0" w:noVBand="1"/>
      </w:tblPr>
      <w:tblGrid>
        <w:gridCol w:w="2215"/>
        <w:gridCol w:w="5729"/>
      </w:tblGrid>
      <w:tr w:rsidR="00A60647" w14:paraId="6B5B14F1" w14:textId="77777777">
        <w:trPr>
          <w:trHeight w:val="447"/>
        </w:trPr>
        <w:tc>
          <w:tcPr>
            <w:tcW w:w="2215" w:type="dxa"/>
          </w:tcPr>
          <w:p w14:paraId="715B7DBD" w14:textId="77777777" w:rsidR="00A60647" w:rsidRDefault="00A201CA">
            <w:pPr>
              <w:spacing w:line="360" w:lineRule="auto"/>
              <w:ind w:firstLineChars="200" w:firstLine="48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测试地点</w:t>
            </w:r>
          </w:p>
        </w:tc>
        <w:tc>
          <w:tcPr>
            <w:tcW w:w="5729" w:type="dxa"/>
          </w:tcPr>
          <w:p w14:paraId="5DF3C1B5" w14:textId="77777777" w:rsidR="00A60647" w:rsidRDefault="00A201CA">
            <w:pPr>
              <w:spacing w:line="360" w:lineRule="auto"/>
              <w:ind w:firstLineChars="200" w:firstLine="48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备注</w:t>
            </w:r>
          </w:p>
        </w:tc>
      </w:tr>
      <w:tr w:rsidR="00A60647" w14:paraId="734339B0" w14:textId="77777777">
        <w:trPr>
          <w:trHeight w:val="567"/>
        </w:trPr>
        <w:tc>
          <w:tcPr>
            <w:tcW w:w="2215" w:type="dxa"/>
          </w:tcPr>
          <w:p w14:paraId="396268A0" w14:textId="77777777" w:rsidR="00A60647" w:rsidRDefault="00A201CA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北阶103</w:t>
            </w:r>
          </w:p>
        </w:tc>
        <w:tc>
          <w:tcPr>
            <w:tcW w:w="5729" w:type="dxa"/>
          </w:tcPr>
          <w:p w14:paraId="0F54881C" w14:textId="77777777" w:rsidR="00A60647" w:rsidRDefault="00A201CA">
            <w:pPr>
              <w:rPr>
                <w:rFonts w:ascii="黑体" w:eastAsia="黑体" w:hAnsi="黑体" w:cs="黑体"/>
                <w:szCs w:val="21"/>
              </w:rPr>
            </w:pPr>
            <w:bookmarkStart w:id="0" w:name="_Hlk176772786"/>
            <w:r>
              <w:rPr>
                <w:rFonts w:ascii="黑体" w:eastAsia="黑体" w:hAnsi="黑体" w:cs="黑体" w:hint="eastAsia"/>
                <w:szCs w:val="21"/>
              </w:rPr>
              <w:t>请自行准备签字笔；实践技能测试分数80分以上为合格</w:t>
            </w:r>
            <w:bookmarkEnd w:id="0"/>
            <w:r>
              <w:rPr>
                <w:rFonts w:ascii="黑体" w:eastAsia="黑体" w:hAnsi="黑体" w:cs="黑体" w:hint="eastAsia"/>
                <w:szCs w:val="21"/>
              </w:rPr>
              <w:t>。</w:t>
            </w:r>
          </w:p>
          <w:p w14:paraId="38F666AD" w14:textId="77777777" w:rsidR="00A60647" w:rsidRDefault="00A60647">
            <w:pPr>
              <w:rPr>
                <w:rFonts w:ascii="黑体" w:eastAsia="黑体" w:hAnsi="黑体" w:cs="黑体"/>
                <w:szCs w:val="21"/>
              </w:rPr>
            </w:pPr>
          </w:p>
          <w:p w14:paraId="5FCDBFC8" w14:textId="77777777" w:rsidR="00A60647" w:rsidRDefault="00A201CA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测试地点位于北阶103课室，通过复审后由工作人员统一引导前往。</w:t>
            </w:r>
          </w:p>
        </w:tc>
      </w:tr>
    </w:tbl>
    <w:p w14:paraId="339F6EC3" w14:textId="77777777" w:rsidR="00A60647" w:rsidRDefault="00A201CA">
      <w:pPr>
        <w:ind w:firstLineChars="100" w:firstLine="28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（二）课堂试讲(</w:t>
      </w:r>
      <w:r>
        <w:rPr>
          <w:rFonts w:hint="eastAsia"/>
          <w:color w:val="000000" w:themeColor="text1"/>
          <w:sz w:val="28"/>
          <w:szCs w:val="28"/>
        </w:rPr>
        <w:t>11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rFonts w:hint="eastAsia"/>
          <w:color w:val="000000" w:themeColor="text1"/>
          <w:sz w:val="28"/>
          <w:szCs w:val="28"/>
        </w:rPr>
        <w:t>15</w:t>
      </w:r>
      <w:r>
        <w:rPr>
          <w:rFonts w:hint="eastAsia"/>
          <w:color w:val="000000" w:themeColor="text1"/>
          <w:sz w:val="28"/>
          <w:szCs w:val="28"/>
        </w:rPr>
        <w:t>日</w:t>
      </w:r>
      <w:r>
        <w:rPr>
          <w:rFonts w:hint="eastAsia"/>
          <w:color w:val="000000" w:themeColor="text1"/>
          <w:sz w:val="28"/>
          <w:szCs w:val="28"/>
        </w:rPr>
        <w:t>8:30-16:00)</w:t>
      </w:r>
    </w:p>
    <w:tbl>
      <w:tblPr>
        <w:tblStyle w:val="ac"/>
        <w:tblW w:w="7961" w:type="dxa"/>
        <w:tblLayout w:type="fixed"/>
        <w:tblLook w:val="04A0" w:firstRow="1" w:lastRow="0" w:firstColumn="1" w:lastColumn="0" w:noHBand="0" w:noVBand="1"/>
      </w:tblPr>
      <w:tblGrid>
        <w:gridCol w:w="2076"/>
        <w:gridCol w:w="2960"/>
        <w:gridCol w:w="2925"/>
      </w:tblGrid>
      <w:tr w:rsidR="00A60647" w14:paraId="1E0B9BD9" w14:textId="77777777">
        <w:tc>
          <w:tcPr>
            <w:tcW w:w="2076" w:type="dxa"/>
          </w:tcPr>
          <w:p w14:paraId="07424418" w14:textId="77777777" w:rsidR="00A60647" w:rsidRDefault="00A201CA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bookmarkStart w:id="1" w:name="_Hlk176773313"/>
            <w:r>
              <w:rPr>
                <w:rFonts w:ascii="黑体" w:eastAsia="黑体" w:hAnsi="黑体" w:cs="黑体" w:hint="eastAsia"/>
                <w:sz w:val="24"/>
                <w:szCs w:val="24"/>
              </w:rPr>
              <w:t>测试地点</w:t>
            </w:r>
          </w:p>
        </w:tc>
        <w:tc>
          <w:tcPr>
            <w:tcW w:w="2960" w:type="dxa"/>
          </w:tcPr>
          <w:p w14:paraId="143AF40F" w14:textId="77777777" w:rsidR="00A60647" w:rsidRDefault="00A201CA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试讲时间及内容</w:t>
            </w:r>
          </w:p>
        </w:tc>
        <w:tc>
          <w:tcPr>
            <w:tcW w:w="2925" w:type="dxa"/>
          </w:tcPr>
          <w:p w14:paraId="34B1A4CA" w14:textId="77777777" w:rsidR="00A60647" w:rsidRDefault="00A201CA">
            <w:pPr>
              <w:spacing w:line="360" w:lineRule="auto"/>
              <w:ind w:firstLineChars="100" w:firstLine="24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备注</w:t>
            </w:r>
          </w:p>
        </w:tc>
      </w:tr>
      <w:tr w:rsidR="00A60647" w14:paraId="1DE021F7" w14:textId="77777777">
        <w:tc>
          <w:tcPr>
            <w:tcW w:w="2076" w:type="dxa"/>
          </w:tcPr>
          <w:p w14:paraId="7F0B4BBD" w14:textId="77777777" w:rsidR="00A60647" w:rsidRDefault="00A201CA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教师办公楼1121马克思主义学院会议室</w:t>
            </w:r>
          </w:p>
        </w:tc>
        <w:tc>
          <w:tcPr>
            <w:tcW w:w="2960" w:type="dxa"/>
          </w:tcPr>
          <w:p w14:paraId="6F658473" w14:textId="77777777" w:rsidR="00A60647" w:rsidRDefault="00A201C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20分钟 </w:t>
            </w:r>
            <w:r>
              <w:rPr>
                <w:rFonts w:ascii="黑体" w:eastAsia="黑体" w:hAnsi="黑体" w:cs="黑体" w:hint="eastAsia"/>
                <w:szCs w:val="21"/>
              </w:rPr>
              <w:t>主题从毛泽东思想和中国特色社会主义理论体系概论、马克思主义基本原理、中国近现代史纲要、思想道德与法治、习近平新时代中国特色社会主义思想概论、中国共产党党史等相关专业课程中选取</w:t>
            </w:r>
          </w:p>
        </w:tc>
        <w:tc>
          <w:tcPr>
            <w:tcW w:w="2925" w:type="dxa"/>
          </w:tcPr>
          <w:p w14:paraId="2497141C" w14:textId="77777777" w:rsidR="00A60647" w:rsidRDefault="00A201CA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1.每人20分钟；</w:t>
            </w:r>
          </w:p>
          <w:p w14:paraId="52EB320A" w14:textId="77777777" w:rsidR="00A60647" w:rsidRDefault="00A201CA">
            <w:pPr>
              <w:rPr>
                <w:rFonts w:ascii="黑体" w:eastAsia="黑体" w:hAnsi="黑体" w:cs="黑体"/>
                <w:szCs w:val="21"/>
              </w:rPr>
            </w:pPr>
            <w:bookmarkStart w:id="2" w:name="_Hlk176772861"/>
            <w:r>
              <w:rPr>
                <w:rFonts w:ascii="黑体" w:eastAsia="黑体" w:hAnsi="黑体" w:cs="黑体" w:hint="eastAsia"/>
                <w:szCs w:val="21"/>
              </w:rPr>
              <w:t>2.请自行制作授课PPT；</w:t>
            </w:r>
          </w:p>
          <w:p w14:paraId="23EB887E" w14:textId="77777777" w:rsidR="00A60647" w:rsidRDefault="00A201CA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试讲分数80分以上为合格</w:t>
            </w:r>
            <w:bookmarkEnd w:id="2"/>
            <w:r>
              <w:rPr>
                <w:rFonts w:ascii="黑体" w:eastAsia="黑体" w:hAnsi="黑体" w:cs="黑体" w:hint="eastAsia"/>
                <w:szCs w:val="21"/>
              </w:rPr>
              <w:t>。</w:t>
            </w:r>
          </w:p>
        </w:tc>
      </w:tr>
    </w:tbl>
    <w:bookmarkEnd w:id="1"/>
    <w:p w14:paraId="3FCB3326" w14:textId="77777777" w:rsidR="00A60647" w:rsidRDefault="00A201CA">
      <w:pPr>
        <w:ind w:firstLine="570"/>
        <w:jc w:val="left"/>
        <w:rPr>
          <w:rFonts w:ascii="宋体" w:eastAsia="宋体" w:hAnsi="宋体"/>
          <w:b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t>五、试讲顺序</w:t>
      </w:r>
    </w:p>
    <w:p w14:paraId="717600A9" w14:textId="77777777" w:rsidR="00A60647" w:rsidRDefault="00A201CA">
      <w:pPr>
        <w:ind w:firstLine="57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试讲顺序经面试学院资格复审通过后，现场抽签排序。</w:t>
      </w:r>
    </w:p>
    <w:p w14:paraId="570434A6" w14:textId="77777777" w:rsidR="00A60647" w:rsidRDefault="00A201CA">
      <w:pPr>
        <w:ind w:firstLine="570"/>
        <w:jc w:val="left"/>
        <w:rPr>
          <w:rFonts w:ascii="宋体" w:eastAsia="宋体" w:hAnsi="宋体"/>
          <w:b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t>六、积分规则及录取</w:t>
      </w:r>
    </w:p>
    <w:p w14:paraId="5764BBD0" w14:textId="77777777" w:rsidR="00A60647" w:rsidRDefault="00A201CA">
      <w:pPr>
        <w:ind w:firstLine="57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考试结束后，现场统计分数并公布成绩。考试成绩以百分计，按实践技能测试（占考核总成绩50%）和试讲面试（占考核总成绩50%）计算综合成绩，成绩计算到小数点后2位,综合成绩达到80分者为合格。</w:t>
      </w:r>
    </w:p>
    <w:p w14:paraId="4E860FE6" w14:textId="77777777" w:rsidR="00A60647" w:rsidRDefault="00A201CA">
      <w:pPr>
        <w:ind w:firstLine="57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学校根据综合成绩合格人员中从高分到低分排序，每个招聘岗位按等额比例录取。考试结束后10个工作日内在我校人事处网页公告栏公布进入体检考察人员名单，网址：https://rsc.gduf.edu.cn/index/ggl.htm。</w:t>
      </w:r>
    </w:p>
    <w:p w14:paraId="081CD5A2" w14:textId="77777777" w:rsidR="00A60647" w:rsidRDefault="00A60647">
      <w:pPr>
        <w:jc w:val="center"/>
        <w:rPr>
          <w:color w:val="000000" w:themeColor="text1"/>
          <w:sz w:val="28"/>
          <w:szCs w:val="28"/>
        </w:rPr>
      </w:pPr>
    </w:p>
    <w:p w14:paraId="790EB8D6" w14:textId="77777777" w:rsidR="00A60647" w:rsidRDefault="00A60647">
      <w:pPr>
        <w:jc w:val="center"/>
        <w:rPr>
          <w:color w:val="000000" w:themeColor="text1"/>
          <w:sz w:val="28"/>
          <w:szCs w:val="28"/>
        </w:rPr>
      </w:pPr>
    </w:p>
    <w:p w14:paraId="48FCE83F" w14:textId="2C8820E1" w:rsidR="00A60647" w:rsidRDefault="00B13712">
      <w:pPr>
        <w:rPr>
          <w:color w:val="000000" w:themeColor="text1"/>
          <w:sz w:val="28"/>
          <w:szCs w:val="28"/>
        </w:rPr>
      </w:pPr>
      <w:r w:rsidRPr="00B13712">
        <w:rPr>
          <w:rFonts w:hint="eastAsia"/>
          <w:color w:val="000000" w:themeColor="text1"/>
          <w:sz w:val="28"/>
          <w:szCs w:val="28"/>
        </w:rPr>
        <w:t>附件</w:t>
      </w:r>
      <w:r w:rsidRPr="00B13712">
        <w:rPr>
          <w:rFonts w:hint="eastAsia"/>
          <w:color w:val="000000" w:themeColor="text1"/>
          <w:sz w:val="28"/>
          <w:szCs w:val="28"/>
        </w:rPr>
        <w:t>1</w:t>
      </w:r>
      <w:r w:rsidRPr="00B13712">
        <w:rPr>
          <w:rFonts w:hint="eastAsia"/>
          <w:color w:val="000000" w:themeColor="text1"/>
          <w:sz w:val="28"/>
          <w:szCs w:val="28"/>
        </w:rPr>
        <w:t>：广东金融学院</w:t>
      </w:r>
      <w:r w:rsidRPr="00B13712">
        <w:rPr>
          <w:rFonts w:hint="eastAsia"/>
          <w:color w:val="000000" w:themeColor="text1"/>
          <w:sz w:val="28"/>
          <w:szCs w:val="28"/>
        </w:rPr>
        <w:t>2024</w:t>
      </w:r>
      <w:r w:rsidRPr="00B13712">
        <w:rPr>
          <w:rFonts w:hint="eastAsia"/>
          <w:color w:val="000000" w:themeColor="text1"/>
          <w:sz w:val="28"/>
          <w:szCs w:val="28"/>
        </w:rPr>
        <w:t>年招聘硕士研究生思政课专任教师（马克思主义学院）通过资格初审人员名单</w:t>
      </w:r>
    </w:p>
    <w:p w14:paraId="05077408" w14:textId="77777777" w:rsidR="00A60647" w:rsidRDefault="00A201CA">
      <w:pPr>
        <w:jc w:val="righ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                                          </w:t>
      </w:r>
      <w:r>
        <w:rPr>
          <w:rFonts w:hint="eastAsia"/>
          <w:color w:val="000000" w:themeColor="text1"/>
          <w:sz w:val="28"/>
          <w:szCs w:val="28"/>
        </w:rPr>
        <w:t>马克思主义学院</w:t>
      </w:r>
    </w:p>
    <w:p w14:paraId="09FB0836" w14:textId="269CB84C" w:rsidR="00A60647" w:rsidRDefault="00A201CA">
      <w:pPr>
        <w:jc w:val="righ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                                          202</w:t>
      </w:r>
      <w:r>
        <w:rPr>
          <w:color w:val="000000" w:themeColor="text1"/>
          <w:sz w:val="28"/>
          <w:szCs w:val="28"/>
        </w:rPr>
        <w:t>4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</w:rPr>
        <w:t>11</w:t>
      </w:r>
      <w:bookmarkStart w:id="3" w:name="_GoBack"/>
      <w:bookmarkEnd w:id="3"/>
      <w:r>
        <w:rPr>
          <w:rFonts w:hint="eastAsia"/>
          <w:color w:val="000000" w:themeColor="text1"/>
          <w:sz w:val="28"/>
          <w:szCs w:val="28"/>
        </w:rPr>
        <w:t>月</w:t>
      </w:r>
      <w:r w:rsidR="00F51C37">
        <w:rPr>
          <w:color w:val="000000" w:themeColor="text1"/>
          <w:sz w:val="28"/>
          <w:szCs w:val="28"/>
        </w:rPr>
        <w:t>8</w:t>
      </w:r>
      <w:r>
        <w:rPr>
          <w:rFonts w:hint="eastAsia"/>
          <w:color w:val="000000" w:themeColor="text1"/>
          <w:sz w:val="28"/>
          <w:szCs w:val="28"/>
        </w:rPr>
        <w:t>日</w:t>
      </w:r>
    </w:p>
    <w:sectPr w:rsidR="00A6064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A5478" w14:textId="77777777" w:rsidR="00DB3607" w:rsidRDefault="00DB3607">
      <w:r>
        <w:separator/>
      </w:r>
    </w:p>
  </w:endnote>
  <w:endnote w:type="continuationSeparator" w:id="0">
    <w:p w14:paraId="07DD434F" w14:textId="77777777" w:rsidR="00DB3607" w:rsidRDefault="00DB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CE9DC" w14:textId="77777777" w:rsidR="00DB3607" w:rsidRDefault="00DB3607">
      <w:r>
        <w:separator/>
      </w:r>
    </w:p>
  </w:footnote>
  <w:footnote w:type="continuationSeparator" w:id="0">
    <w:p w14:paraId="3B2AE04B" w14:textId="77777777" w:rsidR="00DB3607" w:rsidRDefault="00DB3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103AB" w14:textId="77777777" w:rsidR="00A60647" w:rsidRDefault="00A60647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3MWRlNDNiYTc2YzBlZWIxYmEwYThlMjA2NzlkMGQifQ=="/>
  </w:docVars>
  <w:rsids>
    <w:rsidRoot w:val="009253F7"/>
    <w:rsid w:val="000019D2"/>
    <w:rsid w:val="00002046"/>
    <w:rsid w:val="00066648"/>
    <w:rsid w:val="00085800"/>
    <w:rsid w:val="00092ED2"/>
    <w:rsid w:val="000A4A8E"/>
    <w:rsid w:val="000D07E5"/>
    <w:rsid w:val="000F60C0"/>
    <w:rsid w:val="00114DAA"/>
    <w:rsid w:val="001271C2"/>
    <w:rsid w:val="00130E9E"/>
    <w:rsid w:val="00141E27"/>
    <w:rsid w:val="001629F1"/>
    <w:rsid w:val="00162C88"/>
    <w:rsid w:val="00175CBD"/>
    <w:rsid w:val="001B1657"/>
    <w:rsid w:val="001B232D"/>
    <w:rsid w:val="001E7DC5"/>
    <w:rsid w:val="002169D9"/>
    <w:rsid w:val="00237ED4"/>
    <w:rsid w:val="00244665"/>
    <w:rsid w:val="0026533F"/>
    <w:rsid w:val="00271737"/>
    <w:rsid w:val="00272FA2"/>
    <w:rsid w:val="00273AD4"/>
    <w:rsid w:val="00274D68"/>
    <w:rsid w:val="002911EC"/>
    <w:rsid w:val="00293E1B"/>
    <w:rsid w:val="00294357"/>
    <w:rsid w:val="002F6DA7"/>
    <w:rsid w:val="00300FFF"/>
    <w:rsid w:val="0030325A"/>
    <w:rsid w:val="003068FA"/>
    <w:rsid w:val="0031116E"/>
    <w:rsid w:val="00336EE4"/>
    <w:rsid w:val="003405E8"/>
    <w:rsid w:val="003744F1"/>
    <w:rsid w:val="003925EA"/>
    <w:rsid w:val="003A27B0"/>
    <w:rsid w:val="003B374C"/>
    <w:rsid w:val="003C0A60"/>
    <w:rsid w:val="003E130C"/>
    <w:rsid w:val="00414E39"/>
    <w:rsid w:val="004426BA"/>
    <w:rsid w:val="00451F4C"/>
    <w:rsid w:val="004522FB"/>
    <w:rsid w:val="004829E2"/>
    <w:rsid w:val="004856EB"/>
    <w:rsid w:val="004D1874"/>
    <w:rsid w:val="004D2C3E"/>
    <w:rsid w:val="004D6F97"/>
    <w:rsid w:val="004F599C"/>
    <w:rsid w:val="00510DB1"/>
    <w:rsid w:val="005232BE"/>
    <w:rsid w:val="00557F28"/>
    <w:rsid w:val="005835EC"/>
    <w:rsid w:val="005A1159"/>
    <w:rsid w:val="005B5039"/>
    <w:rsid w:val="005C54EB"/>
    <w:rsid w:val="005C5DB9"/>
    <w:rsid w:val="005C6490"/>
    <w:rsid w:val="005E29C3"/>
    <w:rsid w:val="006356C6"/>
    <w:rsid w:val="00674DEA"/>
    <w:rsid w:val="00675941"/>
    <w:rsid w:val="00696A15"/>
    <w:rsid w:val="006D3E44"/>
    <w:rsid w:val="006F7412"/>
    <w:rsid w:val="0070470E"/>
    <w:rsid w:val="00743D8E"/>
    <w:rsid w:val="007772E7"/>
    <w:rsid w:val="0079407D"/>
    <w:rsid w:val="007D26F3"/>
    <w:rsid w:val="007E3988"/>
    <w:rsid w:val="00845D02"/>
    <w:rsid w:val="008D3F63"/>
    <w:rsid w:val="009101B3"/>
    <w:rsid w:val="00913367"/>
    <w:rsid w:val="00913786"/>
    <w:rsid w:val="00914608"/>
    <w:rsid w:val="009253F7"/>
    <w:rsid w:val="00941EB5"/>
    <w:rsid w:val="0095097B"/>
    <w:rsid w:val="00967F66"/>
    <w:rsid w:val="009731C2"/>
    <w:rsid w:val="009E0EBD"/>
    <w:rsid w:val="009F33C8"/>
    <w:rsid w:val="00A0158B"/>
    <w:rsid w:val="00A1138C"/>
    <w:rsid w:val="00A201CA"/>
    <w:rsid w:val="00A253E9"/>
    <w:rsid w:val="00A309DF"/>
    <w:rsid w:val="00A60647"/>
    <w:rsid w:val="00A61CD2"/>
    <w:rsid w:val="00A62659"/>
    <w:rsid w:val="00A726B6"/>
    <w:rsid w:val="00A77D62"/>
    <w:rsid w:val="00A85D5E"/>
    <w:rsid w:val="00A864C1"/>
    <w:rsid w:val="00AD0E08"/>
    <w:rsid w:val="00AE327C"/>
    <w:rsid w:val="00AE75AE"/>
    <w:rsid w:val="00AF7904"/>
    <w:rsid w:val="00B00903"/>
    <w:rsid w:val="00B13712"/>
    <w:rsid w:val="00B71707"/>
    <w:rsid w:val="00B72F33"/>
    <w:rsid w:val="00B81F7C"/>
    <w:rsid w:val="00BA1A75"/>
    <w:rsid w:val="00BC3A96"/>
    <w:rsid w:val="00BF6DD0"/>
    <w:rsid w:val="00C20884"/>
    <w:rsid w:val="00C42D3A"/>
    <w:rsid w:val="00C4739C"/>
    <w:rsid w:val="00C50948"/>
    <w:rsid w:val="00C66434"/>
    <w:rsid w:val="00C91FE7"/>
    <w:rsid w:val="00CA0F8B"/>
    <w:rsid w:val="00CA2CF8"/>
    <w:rsid w:val="00CA7ED6"/>
    <w:rsid w:val="00CC32FD"/>
    <w:rsid w:val="00CD0AC4"/>
    <w:rsid w:val="00CD5875"/>
    <w:rsid w:val="00CE19F2"/>
    <w:rsid w:val="00D110EA"/>
    <w:rsid w:val="00D12A5B"/>
    <w:rsid w:val="00D16834"/>
    <w:rsid w:val="00D57C94"/>
    <w:rsid w:val="00D63531"/>
    <w:rsid w:val="00D74E98"/>
    <w:rsid w:val="00D976FC"/>
    <w:rsid w:val="00D97FE5"/>
    <w:rsid w:val="00DB1D24"/>
    <w:rsid w:val="00DB3607"/>
    <w:rsid w:val="00DC4EB5"/>
    <w:rsid w:val="00DD1B17"/>
    <w:rsid w:val="00DE3F33"/>
    <w:rsid w:val="00DE64BF"/>
    <w:rsid w:val="00E04933"/>
    <w:rsid w:val="00E31AED"/>
    <w:rsid w:val="00E350D5"/>
    <w:rsid w:val="00ED05CE"/>
    <w:rsid w:val="00ED53DA"/>
    <w:rsid w:val="00F51C37"/>
    <w:rsid w:val="00F64C84"/>
    <w:rsid w:val="00FA152E"/>
    <w:rsid w:val="00FB7E46"/>
    <w:rsid w:val="00FD0A04"/>
    <w:rsid w:val="00FD215A"/>
    <w:rsid w:val="00FF6CC0"/>
    <w:rsid w:val="085F7802"/>
    <w:rsid w:val="224940C4"/>
    <w:rsid w:val="35E73614"/>
    <w:rsid w:val="3C4A00EB"/>
    <w:rsid w:val="3FA247B5"/>
    <w:rsid w:val="4123768B"/>
    <w:rsid w:val="6A7D3CBF"/>
    <w:rsid w:val="6CF255D6"/>
    <w:rsid w:val="765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C957D"/>
  <w15:docId w15:val="{6B6B3A29-70F5-49B4-8570-88BDCBF4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7252B-694B-403D-9D4C-1B05E7D8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172</Words>
  <Characters>987</Characters>
  <Application>Microsoft Office Word</Application>
  <DocSecurity>0</DocSecurity>
  <Lines>8</Lines>
  <Paragraphs>2</Paragraphs>
  <ScaleCrop>false</ScaleCrop>
  <Company>微软中国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王芸</dc:creator>
  <cp:lastModifiedBy>杨紫悦</cp:lastModifiedBy>
  <cp:revision>11</cp:revision>
  <cp:lastPrinted>2019-03-21T08:05:00Z</cp:lastPrinted>
  <dcterms:created xsi:type="dcterms:W3CDTF">2024-09-09T02:36:00Z</dcterms:created>
  <dcterms:modified xsi:type="dcterms:W3CDTF">2024-11-08T03:09:00Z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E2555B642EC548FB8D2DC5FF38EAE1D0_13</vt:lpwstr>
  </property>
</Properties>
</file>