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8B7B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附件2：</w:t>
      </w:r>
    </w:p>
    <w:p w14:paraId="7828FD9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0409EC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highlight w:val="none"/>
          <w:lang w:val="en-US" w:eastAsia="zh-CN"/>
        </w:rPr>
        <w:t>城信通公司总经理岗位职责和任职资格</w:t>
      </w:r>
    </w:p>
    <w:p w14:paraId="539CB4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</w:pPr>
    </w:p>
    <w:p w14:paraId="2D16678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80" w:firstLineChars="200"/>
        <w:jc w:val="lef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一、公司简介</w:t>
      </w:r>
    </w:p>
    <w:p w14:paraId="53FC63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大连城信通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产业园投资</w:t>
      </w:r>
      <w:r>
        <w:rPr>
          <w:rFonts w:hint="eastAsia" w:ascii="仿宋" w:hAnsi="仿宋" w:eastAsia="仿宋" w:cs="仿宋"/>
          <w:sz w:val="32"/>
          <w:szCs w:val="32"/>
        </w:rPr>
        <w:t>发展有限公司成立于2017年7月，注册资本1亿元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人民币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2019年12月划转至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城投集团所属</w:t>
      </w:r>
      <w:r>
        <w:rPr>
          <w:rFonts w:hint="eastAsia" w:ascii="仿宋" w:hAnsi="仿宋" w:eastAsia="仿宋" w:cs="仿宋"/>
          <w:sz w:val="32"/>
          <w:szCs w:val="32"/>
        </w:rPr>
        <w:t>大连市土地发展集团有限公司，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主要负责梭鱼湾足球场运营管理工作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主要业务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：体育场地设施经营；体育场地设施工程施工；体育竞赛组织；体育保障组织；体育赛事策划等。</w:t>
      </w:r>
    </w:p>
    <w:p w14:paraId="3208A8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城信通公司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2024年成功保障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国际A级赛事（世界杯预选赛）1场、国际中体联决赛2场、中甲联赛14场，观赛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人数达75万人次，其中中甲联赛保障人数为61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.7万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人次，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不仅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刷新了中甲联赛多个记录，更是在中甲联赛历史上座人数前十的比赛中占据8个席位，且前7名均在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梭鱼湾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足球场缔造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。</w:t>
      </w:r>
    </w:p>
    <w:p w14:paraId="55E23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城信通公司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将依托产业园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投资和建设，结合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梭鱼湾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足球场运营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，积极推动产业升级和创新发展，秉承“诚信、创新、卓越、共赢”的核心价值观，以梭鱼湾足球场为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心辐射整个产业园区，致力将园区打造成国内外产业交流与合作</w:t>
      </w:r>
      <w:r>
        <w:rPr>
          <w:rFonts w:hint="eastAsia" w:ascii="仿宋" w:hAnsi="仿宋" w:cs="仿宋"/>
          <w:color w:val="000000"/>
          <w:sz w:val="32"/>
          <w:szCs w:val="32"/>
          <w:lang w:val="en-US" w:eastAsia="zh-CN"/>
        </w:rPr>
        <w:t>的高端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平台。</w:t>
      </w:r>
    </w:p>
    <w:p w14:paraId="5841B89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</w:pPr>
    </w:p>
    <w:p w14:paraId="0E426D9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8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二、主要岗位职责</w:t>
      </w:r>
    </w:p>
    <w:p w14:paraId="612FAD6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负责制定公司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中长期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发展战略和年度经营计划，发掘市场机会，促进公司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业绩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增长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682076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负责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梭鱼湾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球场运营和管理，</w:t>
      </w:r>
      <w:r>
        <w:rPr>
          <w:rFonts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制定商务发展战略，寻找新的商机和合作伙伴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，拓展市场、发掘新的商务资源。</w:t>
      </w:r>
    </w:p>
    <w:p w14:paraId="7E1F74F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负责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制定市场营销策略，提高球场知名度和影响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力，实现球场提质增效，推进球场体育产业发展。</w:t>
      </w:r>
    </w:p>
    <w:p w14:paraId="5FD1747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负责公司安全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生产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，对公司经营活动做出正确决策，预防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处理</w:t>
      </w:r>
      <w:r>
        <w:rPr>
          <w:rFonts w:hint="eastAsia" w:ascii="仿宋" w:hAnsi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突发事件和安全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事故。</w:t>
      </w:r>
    </w:p>
    <w:p w14:paraId="6532FE29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 w:firstLine="680" w:firstLineChars="200"/>
        <w:jc w:val="left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val="en-US" w:eastAsia="zh-CN"/>
        </w:rPr>
        <w:t>三、任职资格</w:t>
      </w:r>
    </w:p>
    <w:p w14:paraId="5F6E516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80" w:firstLineChars="200"/>
        <w:jc w:val="left"/>
        <w:textAlignment w:val="auto"/>
        <w:rPr>
          <w:rFonts w:hint="eastAsia" w:ascii="仿宋" w:hAnsi="仿宋" w:eastAsia="仿宋" w:cs="Arial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Arial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1.学历：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硕士研究生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及以上学历</w:t>
      </w:r>
      <w:r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481AF6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80" w:firstLineChars="200"/>
        <w:jc w:val="left"/>
        <w:textAlignment w:val="auto"/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cs="Arial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2.专业：</w:t>
      </w:r>
      <w:r>
        <w:rPr>
          <w:rFonts w:hint="eastAsia" w:ascii="仿宋" w:hAnsi="仿宋" w:cs="Arial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工商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、公共管理、市场营销等</w:t>
      </w:r>
      <w:r>
        <w:rPr>
          <w:rFonts w:hint="eastAsia" w:ascii="仿宋" w:hAnsi="仿宋" w:eastAsia="仿宋" w:cs="Arial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相关专业</w:t>
      </w:r>
      <w:r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9835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" w:hAnsi="仿宋" w:cs="Arial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3.工作经验：</w:t>
      </w:r>
      <w:r>
        <w:rPr>
          <w:rFonts w:hint="eastAsia" w:ascii="仿宋" w:hAnsi="仿宋" w:cs="Arial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有较强的政治素养，较高的政治站位；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具备商业地产、商业项目开发、招商、运营、物业管理等</w:t>
      </w:r>
      <w:r>
        <w:rPr>
          <w:rFonts w:hint="eastAsia" w:ascii="仿宋" w:hAnsi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企业管理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经验</w:t>
      </w:r>
      <w:r>
        <w:rPr>
          <w:rFonts w:hint="eastAsia" w:ascii="仿宋" w:hAnsi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5年以上；具有较强的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团队管理</w:t>
      </w:r>
      <w:r>
        <w:rPr>
          <w:rFonts w:hint="eastAsia" w:ascii="仿宋" w:hAnsi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能力；具有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独立思考和敏锐的市场洞察力</w:t>
      </w:r>
      <w:r>
        <w:rPr>
          <w:rFonts w:hint="eastAsia" w:ascii="仿宋" w:hAnsi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优秀的沟通和协调能力</w:t>
      </w:r>
      <w:r>
        <w:rPr>
          <w:rFonts w:hint="eastAsia" w:ascii="仿宋" w:hAnsi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具有良好的职业道德和敬业精神，对企业有强烈的责任感</w:t>
      </w:r>
      <w:r>
        <w:rPr>
          <w:rFonts w:hint="eastAsia" w:ascii="仿宋" w:hAnsi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3217BB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8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 w:bidi="ar"/>
        </w:rPr>
        <w:t>集团内部人员还须符合《大连市城市建设投资集团有限公司中层管理人员管理暂行规定》（大城投党委〔2024〕56号）中的任职条件和资格要求。</w:t>
      </w:r>
    </w:p>
    <w:p w14:paraId="6C3D356D">
      <w:pP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2211" w:right="1531" w:bottom="1871" w:left="1531" w:header="851" w:footer="992" w:gutter="0"/>
      <w:pgNumType w:fmt="decimal"/>
      <w:cols w:space="0" w:num="1"/>
      <w:rtlGutter w:val="0"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4C37BD9-E046-4533-A252-FE7786B4DDD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17288A-089F-41FD-82A5-9DA8C3D52E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C113178-CAA1-4752-885A-54F1D455D7A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6526EE9-2A36-4D72-975A-E5555620806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60C9F">
    <w:pPr>
      <w:pStyle w:val="4"/>
      <w:ind w:right="320" w:rightChars="10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0F3E">
                          <w:pPr>
                            <w:pStyle w:val="4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690F3E">
                    <w:pPr>
                      <w:pStyle w:val="4"/>
                      <w:ind w:right="320" w:rightChars="100"/>
                      <w:jc w:val="right"/>
                    </w:pP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Arabic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00CA933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HorizontalSpacing w:val="17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NGQxMGEzMWYwMTYwZWViMjg2YzQ4ZDA5YWFmZmIifQ=="/>
    <w:docVar w:name="KSO_WPS_MARK_KEY" w:val="5df56504-8651-4130-9dff-7022814b93d4"/>
  </w:docVars>
  <w:rsids>
    <w:rsidRoot w:val="06123F2B"/>
    <w:rsid w:val="003840C3"/>
    <w:rsid w:val="0069744B"/>
    <w:rsid w:val="013E4434"/>
    <w:rsid w:val="020A2568"/>
    <w:rsid w:val="03977E2B"/>
    <w:rsid w:val="03A5079A"/>
    <w:rsid w:val="03EF2CE9"/>
    <w:rsid w:val="03FB724F"/>
    <w:rsid w:val="04DF7408"/>
    <w:rsid w:val="050A2287"/>
    <w:rsid w:val="05230CD1"/>
    <w:rsid w:val="05527330"/>
    <w:rsid w:val="06044300"/>
    <w:rsid w:val="06123F2B"/>
    <w:rsid w:val="061E6699"/>
    <w:rsid w:val="06930D7E"/>
    <w:rsid w:val="06BA5EFA"/>
    <w:rsid w:val="06CC4290"/>
    <w:rsid w:val="06D118A6"/>
    <w:rsid w:val="07993764"/>
    <w:rsid w:val="07B93E4E"/>
    <w:rsid w:val="08053EFD"/>
    <w:rsid w:val="08442073"/>
    <w:rsid w:val="08CC4A1B"/>
    <w:rsid w:val="090221EB"/>
    <w:rsid w:val="096802A0"/>
    <w:rsid w:val="0A282770"/>
    <w:rsid w:val="0A5C417F"/>
    <w:rsid w:val="0A8F7AAE"/>
    <w:rsid w:val="0C3A0BCB"/>
    <w:rsid w:val="0D316A37"/>
    <w:rsid w:val="0D3F3A0E"/>
    <w:rsid w:val="0DB717F6"/>
    <w:rsid w:val="0E2A646C"/>
    <w:rsid w:val="0E653D5F"/>
    <w:rsid w:val="0E77636A"/>
    <w:rsid w:val="0EB24A71"/>
    <w:rsid w:val="0EB42F64"/>
    <w:rsid w:val="0EE41B4B"/>
    <w:rsid w:val="0EF135B3"/>
    <w:rsid w:val="0FB0474F"/>
    <w:rsid w:val="0FE10DAC"/>
    <w:rsid w:val="0FE663C2"/>
    <w:rsid w:val="104F21BA"/>
    <w:rsid w:val="10613C9B"/>
    <w:rsid w:val="107E2A9F"/>
    <w:rsid w:val="110C1E59"/>
    <w:rsid w:val="11AD6919"/>
    <w:rsid w:val="11BA3663"/>
    <w:rsid w:val="12752BD6"/>
    <w:rsid w:val="12771554"/>
    <w:rsid w:val="12F56CDA"/>
    <w:rsid w:val="12FB03D7"/>
    <w:rsid w:val="13042B40"/>
    <w:rsid w:val="133E2072"/>
    <w:rsid w:val="13460BA8"/>
    <w:rsid w:val="13C46A1B"/>
    <w:rsid w:val="149A3C1F"/>
    <w:rsid w:val="14E1184E"/>
    <w:rsid w:val="151818CF"/>
    <w:rsid w:val="15273705"/>
    <w:rsid w:val="15437E13"/>
    <w:rsid w:val="15DF47CB"/>
    <w:rsid w:val="16F5338F"/>
    <w:rsid w:val="171A3093"/>
    <w:rsid w:val="171C4DC0"/>
    <w:rsid w:val="17424826"/>
    <w:rsid w:val="174A7237"/>
    <w:rsid w:val="175C6F6A"/>
    <w:rsid w:val="17887D5F"/>
    <w:rsid w:val="17B60D70"/>
    <w:rsid w:val="17EE75DD"/>
    <w:rsid w:val="18470AF1"/>
    <w:rsid w:val="18597D25"/>
    <w:rsid w:val="18B0566E"/>
    <w:rsid w:val="18C76345"/>
    <w:rsid w:val="18F953B8"/>
    <w:rsid w:val="194C2307"/>
    <w:rsid w:val="198527A8"/>
    <w:rsid w:val="19971CFA"/>
    <w:rsid w:val="19FE46C6"/>
    <w:rsid w:val="1A02204B"/>
    <w:rsid w:val="1A442663"/>
    <w:rsid w:val="1AAB26E2"/>
    <w:rsid w:val="1AAB4490"/>
    <w:rsid w:val="1AF5570C"/>
    <w:rsid w:val="1B12280B"/>
    <w:rsid w:val="1C6012AB"/>
    <w:rsid w:val="1C7972B7"/>
    <w:rsid w:val="1C9F0025"/>
    <w:rsid w:val="1CB33AD0"/>
    <w:rsid w:val="1CD827CF"/>
    <w:rsid w:val="1D5726AE"/>
    <w:rsid w:val="1D6B6159"/>
    <w:rsid w:val="1DD43CFE"/>
    <w:rsid w:val="1DD844A0"/>
    <w:rsid w:val="1DE962C0"/>
    <w:rsid w:val="1E3649B9"/>
    <w:rsid w:val="1E523E8D"/>
    <w:rsid w:val="1E796A11"/>
    <w:rsid w:val="1EB0167E"/>
    <w:rsid w:val="1EBA7398"/>
    <w:rsid w:val="1F100D66"/>
    <w:rsid w:val="1F4E7AE0"/>
    <w:rsid w:val="1F536EA5"/>
    <w:rsid w:val="1F552C1D"/>
    <w:rsid w:val="1F9A415C"/>
    <w:rsid w:val="1FAF5466"/>
    <w:rsid w:val="1FBE4C66"/>
    <w:rsid w:val="1FD10C80"/>
    <w:rsid w:val="1FD22897"/>
    <w:rsid w:val="1FF615BF"/>
    <w:rsid w:val="20A7394C"/>
    <w:rsid w:val="216D65AE"/>
    <w:rsid w:val="22631AF5"/>
    <w:rsid w:val="22A5543B"/>
    <w:rsid w:val="22CA6542"/>
    <w:rsid w:val="22DE117B"/>
    <w:rsid w:val="22FF7A6F"/>
    <w:rsid w:val="23DF164F"/>
    <w:rsid w:val="240D3F90"/>
    <w:rsid w:val="24107A5A"/>
    <w:rsid w:val="2426102C"/>
    <w:rsid w:val="242B03F0"/>
    <w:rsid w:val="24973CD7"/>
    <w:rsid w:val="24D07F8B"/>
    <w:rsid w:val="255B634F"/>
    <w:rsid w:val="25F82911"/>
    <w:rsid w:val="26094761"/>
    <w:rsid w:val="2637307C"/>
    <w:rsid w:val="2685584E"/>
    <w:rsid w:val="26B4365B"/>
    <w:rsid w:val="27987D44"/>
    <w:rsid w:val="27D50D9F"/>
    <w:rsid w:val="28E37CFA"/>
    <w:rsid w:val="291A6462"/>
    <w:rsid w:val="2964062C"/>
    <w:rsid w:val="29712D49"/>
    <w:rsid w:val="29916F47"/>
    <w:rsid w:val="2A3A75DF"/>
    <w:rsid w:val="2A552697"/>
    <w:rsid w:val="2A5561C7"/>
    <w:rsid w:val="2C484DB9"/>
    <w:rsid w:val="2CE455E0"/>
    <w:rsid w:val="2CEB2E12"/>
    <w:rsid w:val="2CF55A3F"/>
    <w:rsid w:val="2D0E2D85"/>
    <w:rsid w:val="2D3A414D"/>
    <w:rsid w:val="2D6329A9"/>
    <w:rsid w:val="2D6706EB"/>
    <w:rsid w:val="2DBD030B"/>
    <w:rsid w:val="2DD242E7"/>
    <w:rsid w:val="2DEA4E78"/>
    <w:rsid w:val="2F397228"/>
    <w:rsid w:val="2F7C41F6"/>
    <w:rsid w:val="2F8F5CD7"/>
    <w:rsid w:val="2FCA72C2"/>
    <w:rsid w:val="303B7C0D"/>
    <w:rsid w:val="30EE74B1"/>
    <w:rsid w:val="312468F3"/>
    <w:rsid w:val="31507ABF"/>
    <w:rsid w:val="318D1892"/>
    <w:rsid w:val="31C83722"/>
    <w:rsid w:val="323B242B"/>
    <w:rsid w:val="324F4B0B"/>
    <w:rsid w:val="32E26A66"/>
    <w:rsid w:val="332739FA"/>
    <w:rsid w:val="33380434"/>
    <w:rsid w:val="33B43F5E"/>
    <w:rsid w:val="33B51A84"/>
    <w:rsid w:val="34A2025B"/>
    <w:rsid w:val="34A264AC"/>
    <w:rsid w:val="34EC597A"/>
    <w:rsid w:val="35020CF9"/>
    <w:rsid w:val="35613C72"/>
    <w:rsid w:val="35F316F4"/>
    <w:rsid w:val="3600792F"/>
    <w:rsid w:val="361F1C60"/>
    <w:rsid w:val="363932F5"/>
    <w:rsid w:val="366C5F6F"/>
    <w:rsid w:val="3685081C"/>
    <w:rsid w:val="369342FF"/>
    <w:rsid w:val="3706103D"/>
    <w:rsid w:val="37643EED"/>
    <w:rsid w:val="37712166"/>
    <w:rsid w:val="38673C95"/>
    <w:rsid w:val="387F544D"/>
    <w:rsid w:val="390908A8"/>
    <w:rsid w:val="39D42649"/>
    <w:rsid w:val="3A8C1338"/>
    <w:rsid w:val="3ABA6401"/>
    <w:rsid w:val="3AE01ADD"/>
    <w:rsid w:val="3B484EEC"/>
    <w:rsid w:val="3BB07701"/>
    <w:rsid w:val="3BB630C2"/>
    <w:rsid w:val="3BBE7610"/>
    <w:rsid w:val="3BBF549C"/>
    <w:rsid w:val="3BD14DA0"/>
    <w:rsid w:val="3C1D466B"/>
    <w:rsid w:val="3C430575"/>
    <w:rsid w:val="3C601127"/>
    <w:rsid w:val="3D0A1093"/>
    <w:rsid w:val="3E5D51F2"/>
    <w:rsid w:val="3EA01CAF"/>
    <w:rsid w:val="3EF313C9"/>
    <w:rsid w:val="3F340649"/>
    <w:rsid w:val="408353E4"/>
    <w:rsid w:val="40BF1B15"/>
    <w:rsid w:val="41894C7C"/>
    <w:rsid w:val="421D53C4"/>
    <w:rsid w:val="431916F8"/>
    <w:rsid w:val="43482915"/>
    <w:rsid w:val="43963680"/>
    <w:rsid w:val="43C4699B"/>
    <w:rsid w:val="44890AEF"/>
    <w:rsid w:val="44C578EC"/>
    <w:rsid w:val="44C84EBC"/>
    <w:rsid w:val="45264590"/>
    <w:rsid w:val="45997458"/>
    <w:rsid w:val="45E622B1"/>
    <w:rsid w:val="468E18D4"/>
    <w:rsid w:val="47863A0C"/>
    <w:rsid w:val="480C5CBF"/>
    <w:rsid w:val="483B0352"/>
    <w:rsid w:val="487C375E"/>
    <w:rsid w:val="48B630B8"/>
    <w:rsid w:val="48EF32DD"/>
    <w:rsid w:val="48EF45ED"/>
    <w:rsid w:val="493279A7"/>
    <w:rsid w:val="49BA799D"/>
    <w:rsid w:val="49DC7913"/>
    <w:rsid w:val="49E03BAC"/>
    <w:rsid w:val="4A132B28"/>
    <w:rsid w:val="4A745D9D"/>
    <w:rsid w:val="4AAE12AF"/>
    <w:rsid w:val="4BA225B1"/>
    <w:rsid w:val="4BB5666E"/>
    <w:rsid w:val="4D87403A"/>
    <w:rsid w:val="4D970721"/>
    <w:rsid w:val="4DE82D2A"/>
    <w:rsid w:val="4E453CD9"/>
    <w:rsid w:val="4EF179BD"/>
    <w:rsid w:val="4F041DE6"/>
    <w:rsid w:val="4F0911AA"/>
    <w:rsid w:val="500E01B1"/>
    <w:rsid w:val="5133232F"/>
    <w:rsid w:val="514F4E6E"/>
    <w:rsid w:val="51713037"/>
    <w:rsid w:val="51A258E6"/>
    <w:rsid w:val="51A72EFC"/>
    <w:rsid w:val="51DE7407"/>
    <w:rsid w:val="51E049CB"/>
    <w:rsid w:val="52020133"/>
    <w:rsid w:val="52045C59"/>
    <w:rsid w:val="5212481A"/>
    <w:rsid w:val="52497ECD"/>
    <w:rsid w:val="525E7A5F"/>
    <w:rsid w:val="525E7D99"/>
    <w:rsid w:val="528168C7"/>
    <w:rsid w:val="52AC1EFC"/>
    <w:rsid w:val="52BC29D7"/>
    <w:rsid w:val="52DB4C0C"/>
    <w:rsid w:val="52DE64AA"/>
    <w:rsid w:val="52EB2434"/>
    <w:rsid w:val="53EB338B"/>
    <w:rsid w:val="54085ED4"/>
    <w:rsid w:val="5452177E"/>
    <w:rsid w:val="54556C40"/>
    <w:rsid w:val="54C35392"/>
    <w:rsid w:val="552D196B"/>
    <w:rsid w:val="55713605"/>
    <w:rsid w:val="55CA71B9"/>
    <w:rsid w:val="564927D4"/>
    <w:rsid w:val="56955A19"/>
    <w:rsid w:val="56F72230"/>
    <w:rsid w:val="56F75B0D"/>
    <w:rsid w:val="57263704"/>
    <w:rsid w:val="57763155"/>
    <w:rsid w:val="58254B7B"/>
    <w:rsid w:val="58392EC1"/>
    <w:rsid w:val="595736F1"/>
    <w:rsid w:val="59722CDE"/>
    <w:rsid w:val="598F49A2"/>
    <w:rsid w:val="59A4342A"/>
    <w:rsid w:val="59C96D59"/>
    <w:rsid w:val="5A8961E8"/>
    <w:rsid w:val="5A986507"/>
    <w:rsid w:val="5AF34ABD"/>
    <w:rsid w:val="5B1A64ED"/>
    <w:rsid w:val="5B3550D5"/>
    <w:rsid w:val="5B637E94"/>
    <w:rsid w:val="5BF113A5"/>
    <w:rsid w:val="5BFC5D6A"/>
    <w:rsid w:val="5C516CB1"/>
    <w:rsid w:val="5C79652E"/>
    <w:rsid w:val="5C9F2C03"/>
    <w:rsid w:val="5CDF709B"/>
    <w:rsid w:val="5D5F1C19"/>
    <w:rsid w:val="5DB06C95"/>
    <w:rsid w:val="5E196F30"/>
    <w:rsid w:val="5E1E60E7"/>
    <w:rsid w:val="5E2C6C63"/>
    <w:rsid w:val="5E36363E"/>
    <w:rsid w:val="5E5D50DA"/>
    <w:rsid w:val="5EDA582F"/>
    <w:rsid w:val="5F463D55"/>
    <w:rsid w:val="5F6661A5"/>
    <w:rsid w:val="5FA10F8B"/>
    <w:rsid w:val="5FA34D03"/>
    <w:rsid w:val="5FB143B2"/>
    <w:rsid w:val="5FBB47B6"/>
    <w:rsid w:val="600D6620"/>
    <w:rsid w:val="60326087"/>
    <w:rsid w:val="606000C2"/>
    <w:rsid w:val="610E08A2"/>
    <w:rsid w:val="61273712"/>
    <w:rsid w:val="6129748A"/>
    <w:rsid w:val="615A4B70"/>
    <w:rsid w:val="6185665D"/>
    <w:rsid w:val="61B033A5"/>
    <w:rsid w:val="61BA6334"/>
    <w:rsid w:val="61D16B14"/>
    <w:rsid w:val="61F12568"/>
    <w:rsid w:val="62263518"/>
    <w:rsid w:val="62832BCA"/>
    <w:rsid w:val="62F45876"/>
    <w:rsid w:val="632E6FDA"/>
    <w:rsid w:val="63DF6526"/>
    <w:rsid w:val="64352509"/>
    <w:rsid w:val="649354DB"/>
    <w:rsid w:val="64A357A5"/>
    <w:rsid w:val="64C323E4"/>
    <w:rsid w:val="652B08C1"/>
    <w:rsid w:val="652F0DE7"/>
    <w:rsid w:val="65347889"/>
    <w:rsid w:val="65944075"/>
    <w:rsid w:val="66236B9E"/>
    <w:rsid w:val="662841B4"/>
    <w:rsid w:val="6639016F"/>
    <w:rsid w:val="66E31E89"/>
    <w:rsid w:val="6784541A"/>
    <w:rsid w:val="678F3FA9"/>
    <w:rsid w:val="67E22141"/>
    <w:rsid w:val="68330BEE"/>
    <w:rsid w:val="68725BBA"/>
    <w:rsid w:val="68CB7079"/>
    <w:rsid w:val="69A62D0E"/>
    <w:rsid w:val="69BE2739"/>
    <w:rsid w:val="69D34437"/>
    <w:rsid w:val="6B6D6410"/>
    <w:rsid w:val="6B9F7386"/>
    <w:rsid w:val="6BFA214F"/>
    <w:rsid w:val="6C131FA9"/>
    <w:rsid w:val="6C2F2C5A"/>
    <w:rsid w:val="6C2F6527"/>
    <w:rsid w:val="6CE40709"/>
    <w:rsid w:val="6CEB1A97"/>
    <w:rsid w:val="6DED319C"/>
    <w:rsid w:val="6DFB3829"/>
    <w:rsid w:val="6E3556C0"/>
    <w:rsid w:val="6E6978BE"/>
    <w:rsid w:val="6E957F0D"/>
    <w:rsid w:val="6E9F2B3A"/>
    <w:rsid w:val="6ECC30AF"/>
    <w:rsid w:val="6EE3336E"/>
    <w:rsid w:val="6F806E0F"/>
    <w:rsid w:val="6F8F0E00"/>
    <w:rsid w:val="6FEF7AF1"/>
    <w:rsid w:val="709E0CBB"/>
    <w:rsid w:val="70EB68DD"/>
    <w:rsid w:val="712F289B"/>
    <w:rsid w:val="72096764"/>
    <w:rsid w:val="72916C3D"/>
    <w:rsid w:val="73AE2172"/>
    <w:rsid w:val="73F73EF4"/>
    <w:rsid w:val="74D84FF7"/>
    <w:rsid w:val="759C34E8"/>
    <w:rsid w:val="75BE41ED"/>
    <w:rsid w:val="75E654F2"/>
    <w:rsid w:val="766F7295"/>
    <w:rsid w:val="7680773A"/>
    <w:rsid w:val="76815DEF"/>
    <w:rsid w:val="76BD44A5"/>
    <w:rsid w:val="77355812"/>
    <w:rsid w:val="775F225A"/>
    <w:rsid w:val="77B43AFA"/>
    <w:rsid w:val="78DB31C7"/>
    <w:rsid w:val="792E10DE"/>
    <w:rsid w:val="793D7B1F"/>
    <w:rsid w:val="79972EC3"/>
    <w:rsid w:val="7A236D15"/>
    <w:rsid w:val="7AA60C73"/>
    <w:rsid w:val="7ACA53E2"/>
    <w:rsid w:val="7ACF47A6"/>
    <w:rsid w:val="7AF27FBE"/>
    <w:rsid w:val="7BF347CB"/>
    <w:rsid w:val="7C321491"/>
    <w:rsid w:val="7C6158D2"/>
    <w:rsid w:val="7C6F6241"/>
    <w:rsid w:val="7CC2297D"/>
    <w:rsid w:val="7CCF0A8E"/>
    <w:rsid w:val="7CE36FED"/>
    <w:rsid w:val="7D006E99"/>
    <w:rsid w:val="7D5176F5"/>
    <w:rsid w:val="7D821C09"/>
    <w:rsid w:val="7D9119B2"/>
    <w:rsid w:val="7E795155"/>
    <w:rsid w:val="7EA773F9"/>
    <w:rsid w:val="7F3834E8"/>
    <w:rsid w:val="7F3D43D5"/>
    <w:rsid w:val="7FA77AA0"/>
    <w:rsid w:val="7FCC7507"/>
    <w:rsid w:val="7FF4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autoRedefine/>
    <w:qFormat/>
    <w:uiPriority w:val="0"/>
    <w:rPr>
      <w:rFonts w:ascii="宋体" w:hAnsi="宋体"/>
      <w:sz w:val="28"/>
    </w:rPr>
  </w:style>
  <w:style w:type="paragraph" w:styleId="3">
    <w:name w:val="Body Text"/>
    <w:basedOn w:val="1"/>
    <w:autoRedefine/>
    <w:unhideWhenUsed/>
    <w:qFormat/>
    <w:uiPriority w:val="99"/>
    <w:pPr>
      <w:spacing w:after="120"/>
    </w:p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autoRedefine/>
    <w:qFormat/>
    <w:uiPriority w:val="0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1610</Words>
  <Characters>1678</Characters>
  <Lines>0</Lines>
  <Paragraphs>0</Paragraphs>
  <TotalTime>5</TotalTime>
  <ScaleCrop>false</ScaleCrop>
  <LinksUpToDate>false</LinksUpToDate>
  <CharactersWithSpaces>1695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2023-03-14T05:54:00Z</dcterms:created>
  <dc:creator>于家婷</dc:creator>
  <cp:lastModifiedBy>孙鹏翔</cp:lastModifiedBy>
  <cp:lastPrinted>2024-05-11T08:28:00Z</cp:lastPrinted>
  <dcterms:modified xsi:type="dcterms:W3CDTF">2024-11-08T06:51:51Z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46C07B0BB74E48D8932E6371C6C2B963_13</vt:lpwstr>
  </property>
</Properties>
</file>