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962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招募</w:t>
      </w:r>
      <w:r>
        <w:rPr>
          <w:rFonts w:hint="eastAsia" w:ascii="方正小标宋简体" w:hAnsi="方正小标宋简体" w:eastAsia="方正小标宋简体" w:cs="方正小标宋简体"/>
          <w:sz w:val="44"/>
          <w:szCs w:val="44"/>
        </w:rPr>
        <w:t>章贡区</w:t>
      </w:r>
      <w:r>
        <w:rPr>
          <w:rFonts w:hint="eastAsia" w:ascii="方正小标宋简体" w:hAnsi="方正小标宋简体" w:eastAsia="方正小标宋简体" w:cs="方正小标宋简体"/>
          <w:sz w:val="44"/>
          <w:szCs w:val="44"/>
          <w:lang w:val="en-US" w:eastAsia="zh-CN"/>
        </w:rPr>
        <w:t>2024年特聘农技员的</w:t>
      </w:r>
      <w:r>
        <w:rPr>
          <w:rFonts w:hint="eastAsia" w:ascii="方正小标宋简体" w:hAnsi="方正小标宋简体" w:eastAsia="方正小标宋简体" w:cs="方正小标宋简体"/>
          <w:sz w:val="44"/>
          <w:szCs w:val="44"/>
        </w:rPr>
        <w:t>公告</w:t>
      </w:r>
    </w:p>
    <w:p w14:paraId="03681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p>
    <w:p w14:paraId="339E21D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hAnsi="仿宋_GB2312" w:eastAsia="仿宋_GB2312" w:cs="仿宋_GB2312"/>
          <w:b w:val="0"/>
          <w:bCs w:val="0"/>
          <w:sz w:val="32"/>
          <w:szCs w:val="32"/>
          <w:lang w:val="en-US" w:eastAsia="zh-CN"/>
        </w:rPr>
        <w:t>根据江西省农业农村厅办公室《关于实施2024年农技推广服务特聘计划的通知》（赣农厅办字〔2024〕51号）文件精神，为增强我区基层农技推广服务供给能力，</w:t>
      </w:r>
      <w:r>
        <w:rPr>
          <w:rFonts w:hint="eastAsia" w:ascii="仿宋_GB2312" w:eastAsia="仿宋_GB2312"/>
          <w:sz w:val="32"/>
          <w:szCs w:val="32"/>
          <w:lang w:val="en-US" w:eastAsia="zh-CN"/>
        </w:rPr>
        <w:t>我区将实施</w:t>
      </w:r>
      <w:r>
        <w:rPr>
          <w:rFonts w:hint="eastAsia" w:ascii="仿宋_GB2312" w:hAnsi="仿宋_GB2312" w:eastAsia="仿宋_GB2312" w:cs="仿宋_GB2312"/>
          <w:i w:val="0"/>
          <w:iCs w:val="0"/>
          <w:caps w:val="0"/>
          <w:color w:val="000000"/>
          <w:spacing w:val="0"/>
          <w:sz w:val="32"/>
          <w:szCs w:val="32"/>
          <w:shd w:val="clear" w:color="auto" w:fill="FFFFFF"/>
        </w:rPr>
        <w:t>农技推广服务特聘计划</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eastAsia="仿宋_GB2312"/>
          <w:sz w:val="32"/>
          <w:szCs w:val="32"/>
          <w:lang w:val="en-US" w:eastAsia="zh-CN"/>
        </w:rPr>
        <w:t>现将招募工作有关事项公告如下：</w:t>
      </w:r>
    </w:p>
    <w:p w14:paraId="275ECB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一、招募人数</w:t>
      </w:r>
    </w:p>
    <w:p w14:paraId="385B8D87">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t>2024年我区招募特聘农技员6人。</w:t>
      </w:r>
    </w:p>
    <w:p w14:paraId="59E4A1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0"/>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二、招募对象和条件</w:t>
      </w:r>
    </w:p>
    <w:p w14:paraId="056DBE5D">
      <w:pPr>
        <w:numPr>
          <w:ilvl w:val="0"/>
          <w:numId w:val="0"/>
        </w:numPr>
        <w:spacing w:line="560" w:lineRule="exact"/>
        <w:ind w:right="0" w:rightChars="0" w:firstLine="640"/>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招募对象。一是农业乡土专家；二是农业种养能手；三是新型农业经营主体的技术骨干；四是“一村一名大学生工程”学员和高素质农民；五是农业科研教学单位长期在生产一线开展成果转化与技术服务的科技人员。</w:t>
      </w:r>
      <w:r>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t>国家机关、事业单位在编在岗人员不纳入特聘农技员招募范围。</w:t>
      </w:r>
    </w:p>
    <w:p w14:paraId="215A3D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lang w:val="en-US" w:eastAsia="zh-CN"/>
        </w:rPr>
      </w:pPr>
      <w:r>
        <w:rPr>
          <w:rFonts w:hint="eastAsia" w:ascii="仿宋_GB2312" w:hAnsi="仿宋_GB2312" w:eastAsia="仿宋_GB2312" w:cs="仿宋_GB2312"/>
          <w:b w:val="0"/>
          <w:bCs w:val="0"/>
          <w:color w:val="auto"/>
          <w:sz w:val="32"/>
          <w:szCs w:val="32"/>
          <w:lang w:val="en-US" w:eastAsia="zh-CN"/>
        </w:rPr>
        <w:t>2.招募条件。</w:t>
      </w:r>
      <w:r>
        <w:rPr>
          <w:rFonts w:hint="default" w:ascii="仿宋_GB2312" w:hAnsi="仿宋_GB2312" w:eastAsia="仿宋_GB2312" w:cs="仿宋_GB2312"/>
          <w:b w:val="0"/>
          <w:bCs w:val="0"/>
          <w:color w:val="auto"/>
          <w:sz w:val="32"/>
          <w:szCs w:val="32"/>
          <w:lang w:val="en-US" w:eastAsia="zh-CN"/>
        </w:rPr>
        <w:t>热爱</w:t>
      </w:r>
      <w:r>
        <w:rPr>
          <w:rFonts w:hint="eastAsia" w:ascii="仿宋_GB2312" w:hAnsi="仿宋_GB2312" w:eastAsia="仿宋_GB2312" w:cs="仿宋_GB2312"/>
          <w:b w:val="0"/>
          <w:bCs w:val="0"/>
          <w:color w:val="auto"/>
          <w:sz w:val="32"/>
          <w:szCs w:val="32"/>
          <w:lang w:val="en-US" w:eastAsia="zh-CN"/>
        </w:rPr>
        <w:t>“三农”</w:t>
      </w:r>
      <w:r>
        <w:rPr>
          <w:rFonts w:hint="default" w:ascii="仿宋_GB2312" w:hAnsi="仿宋_GB2312" w:eastAsia="仿宋_GB2312" w:cs="仿宋_GB2312"/>
          <w:b w:val="0"/>
          <w:bCs w:val="0"/>
          <w:color w:val="auto"/>
          <w:sz w:val="32"/>
          <w:szCs w:val="32"/>
          <w:lang w:val="en-US" w:eastAsia="zh-CN"/>
        </w:rPr>
        <w:t>工作，责任心、服务意识和协调能力较强；具有丰富的农业生产实践经验、较高的技术专长和科技素质</w:t>
      </w:r>
      <w:r>
        <w:rPr>
          <w:rFonts w:hint="eastAsia" w:ascii="仿宋_GB2312" w:hAnsi="仿宋_GB2312" w:eastAsia="仿宋_GB2312" w:cs="仿宋_GB2312"/>
          <w:b w:val="0"/>
          <w:bCs w:val="0"/>
          <w:color w:val="auto"/>
          <w:sz w:val="32"/>
          <w:szCs w:val="32"/>
          <w:lang w:val="en-US" w:eastAsia="zh-CN"/>
        </w:rPr>
        <w:t>，熟练办公软件；有较好的群众基础和影响力；</w:t>
      </w:r>
      <w:r>
        <w:rPr>
          <w:rFonts w:hint="default" w:ascii="仿宋_GB2312" w:hAnsi="仿宋_GB2312" w:eastAsia="仿宋_GB2312" w:cs="仿宋_GB2312"/>
          <w:b w:val="0"/>
          <w:bCs w:val="0"/>
          <w:color w:val="auto"/>
          <w:sz w:val="32"/>
          <w:szCs w:val="32"/>
          <w:lang w:val="en-US" w:eastAsia="zh-CN"/>
        </w:rPr>
        <w:t>遵纪守法、品行端正</w:t>
      </w:r>
      <w:r>
        <w:rPr>
          <w:rFonts w:hint="eastAsia" w:cs="仿宋_GB2312"/>
          <w:b w:val="0"/>
          <w:bCs w:val="0"/>
          <w:color w:val="auto"/>
          <w:sz w:val="32"/>
          <w:szCs w:val="32"/>
          <w:lang w:val="en-US" w:eastAsia="zh-CN"/>
        </w:rPr>
        <w:t>；</w:t>
      </w:r>
      <w:r>
        <w:rPr>
          <w:rFonts w:hint="default" w:ascii="仿宋_GB2312" w:hAnsi="仿宋_GB2312" w:eastAsia="仿宋_GB2312" w:cs="仿宋_GB2312"/>
          <w:b w:val="0"/>
          <w:bCs w:val="0"/>
          <w:color w:val="auto"/>
          <w:sz w:val="32"/>
          <w:szCs w:val="32"/>
          <w:lang w:val="en-US" w:eastAsia="zh-CN"/>
        </w:rPr>
        <w:t>具备正常履行岗位职责必备的身体</w:t>
      </w:r>
      <w:r>
        <w:rPr>
          <w:rFonts w:hint="eastAsia" w:ascii="仿宋_GB2312" w:hAnsi="仿宋_GB2312" w:eastAsia="仿宋_GB2312" w:cs="仿宋_GB2312"/>
          <w:b w:val="0"/>
          <w:bCs w:val="0"/>
          <w:color w:val="auto"/>
          <w:sz w:val="32"/>
          <w:szCs w:val="32"/>
          <w:lang w:val="en-US" w:eastAsia="zh-CN"/>
        </w:rPr>
        <w:t>素质。</w:t>
      </w:r>
    </w:p>
    <w:p w14:paraId="27652F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三、</w:t>
      </w:r>
      <w:r>
        <w:rPr>
          <w:rFonts w:hint="eastAsia" w:ascii="黑体" w:hAnsi="黑体" w:eastAsia="黑体" w:cs="黑体"/>
          <w:sz w:val="32"/>
          <w:szCs w:val="32"/>
          <w:lang w:val="en-US" w:eastAsia="zh-CN"/>
        </w:rPr>
        <w:t>招募程序</w:t>
      </w:r>
    </w:p>
    <w:p w14:paraId="77A9FF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t>按照发布需求、个人申请、技能考</w:t>
      </w:r>
      <w:r>
        <w:rPr>
          <w:rFonts w:hint="eastAsia" w:cs="仿宋_GB2312"/>
          <w:i w:val="0"/>
          <w:iCs w:val="0"/>
          <w:caps w:val="0"/>
          <w:color w:val="000000"/>
          <w:spacing w:val="0"/>
          <w:sz w:val="32"/>
          <w:szCs w:val="32"/>
          <w:shd w:val="clear" w:color="auto" w:fill="FFFFFF"/>
          <w:lang w:val="en-US" w:eastAsia="zh-CN" w:bidi="zh-CN"/>
        </w:rPr>
        <w:t>察</w:t>
      </w:r>
      <w:r>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t>、乡镇推荐、研究公示</w:t>
      </w:r>
      <w:r>
        <w:rPr>
          <w:rFonts w:hint="eastAsia" w:cs="仿宋_GB2312"/>
          <w:i w:val="0"/>
          <w:iCs w:val="0"/>
          <w:caps w:val="0"/>
          <w:color w:val="000000"/>
          <w:spacing w:val="0"/>
          <w:sz w:val="32"/>
          <w:szCs w:val="32"/>
          <w:shd w:val="clear" w:color="auto" w:fill="FFFFFF"/>
          <w:lang w:val="en-US" w:eastAsia="zh-CN" w:bidi="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t>确定人选、签订服务协议等程序，面向全区招募特聘农技员。</w:t>
      </w:r>
    </w:p>
    <w:p w14:paraId="3A777825">
      <w:pPr>
        <w:pStyle w:val="5"/>
        <w:keepNext w:val="0"/>
        <w:keepLines w:val="0"/>
        <w:pageBreakBefore w:val="0"/>
        <w:widowControl w:val="0"/>
        <w:numPr>
          <w:ilvl w:val="0"/>
          <w:numId w:val="1"/>
        </w:numPr>
        <w:kinsoku/>
        <w:wordWrap/>
        <w:overflowPunct/>
        <w:topLinePunct w:val="0"/>
        <w:autoSpaceDN/>
        <w:bidi w:val="0"/>
        <w:adjustRightInd/>
        <w:spacing w:line="560" w:lineRule="exact"/>
        <w:ind w:left="0" w:leftChars="0" w:firstLine="640" w:firstLineChars="0"/>
        <w:textAlignment w:val="auto"/>
        <w:rPr>
          <w:rFonts w:hint="eastAsia"/>
          <w:sz w:val="32"/>
          <w:szCs w:val="32"/>
          <w:lang w:val="en-US" w:eastAsia="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bidi="zh-CN"/>
        </w:rPr>
        <w:t>个人申请。</w:t>
      </w:r>
      <w:r>
        <w:rPr>
          <w:rFonts w:hint="eastAsia" w:cs="仿宋_GB2312"/>
          <w:i w:val="0"/>
          <w:iCs w:val="0"/>
          <w:caps w:val="0"/>
          <w:color w:val="000000"/>
          <w:spacing w:val="0"/>
          <w:sz w:val="32"/>
          <w:szCs w:val="32"/>
          <w:shd w:val="clear" w:color="auto" w:fill="FFFFFF"/>
          <w:lang w:val="en-US" w:eastAsia="zh-CN" w:bidi="zh-CN"/>
        </w:rPr>
        <w:t>2024年11月8日—14日持</w:t>
      </w:r>
      <w:r>
        <w:rPr>
          <w:rFonts w:hint="eastAsia"/>
          <w:sz w:val="32"/>
          <w:szCs w:val="32"/>
          <w:lang w:val="en-US" w:eastAsia="zh-CN"/>
        </w:rPr>
        <w:t>身份证、学历证明、资格证书、</w:t>
      </w:r>
      <w:r>
        <w:rPr>
          <w:rFonts w:hint="default" w:ascii="仿宋_GB2312" w:eastAsia="仿宋_GB2312"/>
          <w:sz w:val="32"/>
          <w:szCs w:val="32"/>
          <w:lang w:val="en-US" w:eastAsia="zh-CN"/>
        </w:rPr>
        <w:t>一寸免冠照片</w:t>
      </w:r>
      <w:r>
        <w:rPr>
          <w:rFonts w:hint="eastAsia"/>
          <w:sz w:val="32"/>
          <w:szCs w:val="32"/>
          <w:lang w:val="en-US" w:eastAsia="zh-CN"/>
        </w:rPr>
        <w:t>等</w:t>
      </w:r>
      <w:r>
        <w:rPr>
          <w:rFonts w:hint="eastAsia" w:cs="仿宋_GB2312"/>
          <w:i w:val="0"/>
          <w:iCs w:val="0"/>
          <w:caps w:val="0"/>
          <w:color w:val="000000"/>
          <w:spacing w:val="0"/>
          <w:sz w:val="32"/>
          <w:szCs w:val="32"/>
          <w:shd w:val="clear" w:color="auto" w:fill="FFFFFF"/>
          <w:lang w:val="en-US" w:eastAsia="zh-CN" w:bidi="zh-CN"/>
        </w:rPr>
        <w:t>材料前往乡镇现场报名，填写</w:t>
      </w:r>
      <w:r>
        <w:rPr>
          <w:rFonts w:hint="eastAsia"/>
          <w:sz w:val="32"/>
          <w:szCs w:val="32"/>
          <w:lang w:val="en-US" w:eastAsia="zh-CN"/>
        </w:rPr>
        <w:t>特聘农技员申请表。报名地点如下：</w:t>
      </w:r>
    </w:p>
    <w:p w14:paraId="2AB13D89">
      <w:pPr>
        <w:pStyle w:val="5"/>
        <w:keepNext w:val="0"/>
        <w:keepLines w:val="0"/>
        <w:pageBreakBefore w:val="0"/>
        <w:widowControl w:val="0"/>
        <w:numPr>
          <w:ilvl w:val="0"/>
          <w:numId w:val="0"/>
        </w:numPr>
        <w:kinsoku/>
        <w:wordWrap/>
        <w:overflowPunct/>
        <w:topLinePunct w:val="0"/>
        <w:autoSpaceDN/>
        <w:bidi w:val="0"/>
        <w:adjustRightInd/>
        <w:spacing w:line="560" w:lineRule="exact"/>
        <w:ind w:firstLine="640" w:firstLineChars="200"/>
        <w:textAlignment w:val="auto"/>
        <w:rPr>
          <w:rFonts w:hint="default"/>
          <w:sz w:val="32"/>
          <w:szCs w:val="32"/>
          <w:lang w:val="en-US" w:eastAsia="zh-CN"/>
        </w:rPr>
      </w:pPr>
      <w:r>
        <w:rPr>
          <w:rFonts w:hint="eastAsia"/>
          <w:spacing w:val="0"/>
          <w:sz w:val="32"/>
          <w:szCs w:val="32"/>
          <w:lang w:val="en-US" w:eastAsia="zh-CN"/>
        </w:rPr>
        <w:t xml:space="preserve">沙石镇：沙石镇政府1楼农业农村办公室，谢太金，8482068 </w:t>
      </w:r>
      <w:r>
        <w:rPr>
          <w:rFonts w:hint="eastAsia"/>
          <w:sz w:val="32"/>
          <w:szCs w:val="32"/>
          <w:lang w:val="en-US" w:eastAsia="zh-CN"/>
        </w:rPr>
        <w:t xml:space="preserve">   </w:t>
      </w:r>
    </w:p>
    <w:p w14:paraId="4F53D232">
      <w:pPr>
        <w:pStyle w:val="5"/>
        <w:keepNext w:val="0"/>
        <w:keepLines w:val="0"/>
        <w:pageBreakBefore w:val="0"/>
        <w:widowControl w:val="0"/>
        <w:numPr>
          <w:ilvl w:val="0"/>
          <w:numId w:val="0"/>
        </w:numPr>
        <w:kinsoku/>
        <w:wordWrap/>
        <w:overflowPunct/>
        <w:topLinePunct w:val="0"/>
        <w:autoSpaceDN/>
        <w:bidi w:val="0"/>
        <w:adjustRightInd/>
        <w:spacing w:line="560" w:lineRule="exact"/>
        <w:ind w:left="640" w:leftChars="0"/>
        <w:textAlignment w:val="auto"/>
        <w:rPr>
          <w:rFonts w:hint="eastAsia"/>
          <w:spacing w:val="-11"/>
          <w:sz w:val="32"/>
          <w:szCs w:val="32"/>
          <w:lang w:val="en-US" w:eastAsia="zh-CN"/>
        </w:rPr>
      </w:pPr>
      <w:r>
        <w:rPr>
          <w:rFonts w:hint="eastAsia"/>
          <w:spacing w:val="-11"/>
          <w:sz w:val="32"/>
          <w:szCs w:val="32"/>
          <w:lang w:val="en-US" w:eastAsia="zh-CN"/>
        </w:rPr>
        <w:t>沙河镇：沙河镇政府主楼2楼经济发展办公室，凌乐发，8188810</w:t>
      </w:r>
    </w:p>
    <w:p w14:paraId="2739A8D8">
      <w:pPr>
        <w:pStyle w:val="5"/>
        <w:keepNext w:val="0"/>
        <w:keepLines w:val="0"/>
        <w:pageBreakBefore w:val="0"/>
        <w:widowControl w:val="0"/>
        <w:numPr>
          <w:ilvl w:val="0"/>
          <w:numId w:val="0"/>
        </w:numPr>
        <w:kinsoku/>
        <w:wordWrap/>
        <w:overflowPunct/>
        <w:topLinePunct w:val="0"/>
        <w:autoSpaceDN/>
        <w:bidi w:val="0"/>
        <w:adjustRightInd/>
        <w:spacing w:line="560" w:lineRule="exact"/>
        <w:ind w:left="640" w:leftChars="0"/>
        <w:textAlignment w:val="auto"/>
        <w:rPr>
          <w:rFonts w:hint="default"/>
          <w:sz w:val="32"/>
          <w:szCs w:val="32"/>
          <w:lang w:val="en-US" w:eastAsia="zh-CN"/>
        </w:rPr>
      </w:pPr>
      <w:r>
        <w:rPr>
          <w:rFonts w:hint="eastAsia"/>
          <w:sz w:val="32"/>
          <w:szCs w:val="32"/>
          <w:lang w:val="en-US" w:eastAsia="zh-CN"/>
        </w:rPr>
        <w:t>水西镇：水西镇政府3楼农业农村办公室，甘昇，8251103</w:t>
      </w:r>
    </w:p>
    <w:p w14:paraId="3158ECEB">
      <w:pPr>
        <w:pStyle w:val="5"/>
        <w:keepNext w:val="0"/>
        <w:keepLines w:val="0"/>
        <w:pageBreakBefore w:val="0"/>
        <w:widowControl w:val="0"/>
        <w:numPr>
          <w:ilvl w:val="0"/>
          <w:numId w:val="0"/>
        </w:numPr>
        <w:kinsoku/>
        <w:wordWrap/>
        <w:overflowPunct/>
        <w:topLinePunct w:val="0"/>
        <w:autoSpaceDN/>
        <w:bidi w:val="0"/>
        <w:adjustRightInd/>
        <w:spacing w:line="560" w:lineRule="exact"/>
        <w:ind w:left="640" w:leftChars="0"/>
        <w:textAlignment w:val="auto"/>
        <w:rPr>
          <w:rFonts w:hint="eastAsia" w:eastAsia="仿宋_GB2312"/>
          <w:sz w:val="32"/>
          <w:szCs w:val="32"/>
          <w:lang w:val="en-US" w:eastAsia="zh-CN"/>
        </w:rPr>
      </w:pPr>
      <w:r>
        <w:rPr>
          <w:rFonts w:hint="eastAsia"/>
          <w:sz w:val="32"/>
          <w:szCs w:val="32"/>
          <w:lang w:val="en-US" w:eastAsia="zh-CN"/>
        </w:rPr>
        <w:t>水东镇：</w:t>
      </w:r>
      <w:r>
        <w:rPr>
          <w:rFonts w:ascii="仿宋_GB2312" w:hAnsi="宋体" w:eastAsia="仿宋_GB2312" w:cs="仿宋_GB2312"/>
          <w:i w:val="0"/>
          <w:iCs w:val="0"/>
          <w:caps w:val="0"/>
          <w:color w:val="000000"/>
          <w:spacing w:val="0"/>
          <w:sz w:val="32"/>
          <w:szCs w:val="32"/>
        </w:rPr>
        <w:t>水东镇政府主楼405室</w:t>
      </w:r>
      <w:r>
        <w:rPr>
          <w:rFonts w:hint="eastAsia" w:hAnsi="宋体" w:cs="仿宋_GB2312"/>
          <w:i w:val="0"/>
          <w:iCs w:val="0"/>
          <w:caps w:val="0"/>
          <w:color w:val="000000"/>
          <w:spacing w:val="0"/>
          <w:sz w:val="32"/>
          <w:szCs w:val="32"/>
          <w:lang w:eastAsia="zh-CN"/>
        </w:rPr>
        <w:t>，</w:t>
      </w:r>
      <w:r>
        <w:rPr>
          <w:rFonts w:hint="eastAsia" w:hAnsi="宋体" w:cs="仿宋_GB2312"/>
          <w:i w:val="0"/>
          <w:iCs w:val="0"/>
          <w:caps w:val="0"/>
          <w:color w:val="000000"/>
          <w:spacing w:val="0"/>
          <w:sz w:val="32"/>
          <w:szCs w:val="32"/>
          <w:lang w:val="en-US" w:eastAsia="zh-CN"/>
        </w:rPr>
        <w:t>谢丽珍，</w:t>
      </w:r>
      <w:r>
        <w:rPr>
          <w:rFonts w:ascii="仿宋_GB2312" w:hAnsi="宋体" w:eastAsia="仿宋_GB2312" w:cs="仿宋_GB2312"/>
          <w:i w:val="0"/>
          <w:iCs w:val="0"/>
          <w:caps w:val="0"/>
          <w:color w:val="000000"/>
          <w:spacing w:val="0"/>
          <w:sz w:val="32"/>
          <w:szCs w:val="32"/>
        </w:rPr>
        <w:t>7077168</w:t>
      </w:r>
    </w:p>
    <w:p w14:paraId="225BED43">
      <w:pPr>
        <w:pStyle w:val="5"/>
        <w:keepNext w:val="0"/>
        <w:keepLines w:val="0"/>
        <w:pageBreakBefore w:val="0"/>
        <w:widowControl w:val="0"/>
        <w:kinsoku/>
        <w:wordWrap/>
        <w:overflowPunct/>
        <w:topLinePunct w:val="0"/>
        <w:autoSpaceDN/>
        <w:bidi w:val="0"/>
        <w:adjustRightInd/>
        <w:spacing w:line="560" w:lineRule="exact"/>
        <w:ind w:left="0" w:leftChars="0" w:firstLine="640" w:firstLineChars="0"/>
        <w:textAlignment w:val="auto"/>
        <w:rPr>
          <w:rFonts w:hint="eastAsia" w:cs="仿宋_GB2312"/>
          <w:i w:val="0"/>
          <w:iCs w:val="0"/>
          <w:caps w:val="0"/>
          <w:color w:val="000000"/>
          <w:spacing w:val="0"/>
          <w:sz w:val="32"/>
          <w:szCs w:val="32"/>
          <w:shd w:val="clear" w:color="auto" w:fill="FFFFFF"/>
          <w:lang w:val="en-US" w:eastAsia="zh-CN" w:bidi="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bidi="zh-CN"/>
        </w:rPr>
        <w:t>（二）技能考核。</w:t>
      </w:r>
      <w:r>
        <w:rPr>
          <w:rFonts w:hint="eastAsia" w:cs="仿宋_GB2312"/>
          <w:i w:val="0"/>
          <w:iCs w:val="0"/>
          <w:caps w:val="0"/>
          <w:color w:val="000000"/>
          <w:spacing w:val="0"/>
          <w:sz w:val="32"/>
          <w:szCs w:val="32"/>
          <w:shd w:val="clear" w:color="auto" w:fill="FFFFFF"/>
          <w:lang w:val="en-US" w:eastAsia="zh-CN" w:bidi="zh-CN"/>
        </w:rPr>
        <w:t>报名后由乡镇对报名人员进行初步考核，考核基本内容为农技推广相关工作经历、业务能力、综合素质等。</w:t>
      </w:r>
    </w:p>
    <w:p w14:paraId="23B97F55">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1" w:firstLineChars="0"/>
        <w:textAlignment w:val="auto"/>
        <w:rPr>
          <w:rFonts w:hint="default" w:cs="仿宋_GB2312"/>
          <w:i w:val="0"/>
          <w:iCs w:val="0"/>
          <w:caps w:val="0"/>
          <w:color w:val="000000"/>
          <w:spacing w:val="0"/>
          <w:sz w:val="32"/>
          <w:szCs w:val="32"/>
          <w:shd w:val="clear" w:color="auto" w:fill="FFFFFF"/>
          <w:lang w:val="en-US" w:eastAsia="zh-CN" w:bidi="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bidi="zh-CN"/>
        </w:rPr>
        <w:t>（三）研究公示。</w:t>
      </w:r>
      <w:r>
        <w:rPr>
          <w:rFonts w:hint="eastAsia" w:cs="仿宋_GB2312"/>
          <w:i w:val="0"/>
          <w:iCs w:val="0"/>
          <w:caps w:val="0"/>
          <w:color w:val="000000"/>
          <w:spacing w:val="0"/>
          <w:sz w:val="32"/>
          <w:szCs w:val="32"/>
          <w:shd w:val="clear" w:color="auto" w:fill="FFFFFF"/>
          <w:lang w:val="en-US" w:eastAsia="zh-CN" w:bidi="zh-CN"/>
        </w:rPr>
        <w:t>由</w:t>
      </w:r>
      <w:r>
        <w:rPr>
          <w:rFonts w:hint="default" w:cs="仿宋_GB2312"/>
          <w:i w:val="0"/>
          <w:iCs w:val="0"/>
          <w:caps w:val="0"/>
          <w:color w:val="000000"/>
          <w:spacing w:val="0"/>
          <w:sz w:val="32"/>
          <w:szCs w:val="32"/>
          <w:shd w:val="clear" w:color="auto" w:fill="FFFFFF"/>
          <w:lang w:val="en-US" w:eastAsia="zh-CN" w:bidi="zh-CN"/>
        </w:rPr>
        <w:t>农业农村局</w:t>
      </w:r>
      <w:r>
        <w:rPr>
          <w:rFonts w:hint="eastAsia" w:cs="仿宋_GB2312"/>
          <w:i w:val="0"/>
          <w:iCs w:val="0"/>
          <w:caps w:val="0"/>
          <w:color w:val="000000"/>
          <w:spacing w:val="0"/>
          <w:sz w:val="32"/>
          <w:szCs w:val="32"/>
          <w:shd w:val="clear" w:color="auto" w:fill="FFFFFF"/>
          <w:lang w:val="en-US" w:eastAsia="zh-CN" w:bidi="zh-CN"/>
        </w:rPr>
        <w:t>对考核后人员</w:t>
      </w:r>
      <w:r>
        <w:rPr>
          <w:rFonts w:hint="default" w:cs="仿宋_GB2312"/>
          <w:i w:val="0"/>
          <w:iCs w:val="0"/>
          <w:caps w:val="0"/>
          <w:color w:val="000000"/>
          <w:spacing w:val="0"/>
          <w:sz w:val="32"/>
          <w:szCs w:val="32"/>
          <w:shd w:val="clear" w:color="auto" w:fill="FFFFFF"/>
          <w:lang w:val="en-US" w:eastAsia="zh-CN" w:bidi="zh-CN"/>
        </w:rPr>
        <w:t>进行审定，并对拟招募特聘</w:t>
      </w:r>
      <w:bookmarkStart w:id="0" w:name="_GoBack"/>
      <w:bookmarkEnd w:id="0"/>
      <w:r>
        <w:rPr>
          <w:rFonts w:hint="default" w:cs="仿宋_GB2312"/>
          <w:i w:val="0"/>
          <w:iCs w:val="0"/>
          <w:caps w:val="0"/>
          <w:color w:val="000000"/>
          <w:spacing w:val="0"/>
          <w:sz w:val="32"/>
          <w:szCs w:val="32"/>
          <w:shd w:val="clear" w:color="auto" w:fill="FFFFFF"/>
          <w:lang w:val="en-US" w:eastAsia="zh-CN" w:bidi="zh-CN"/>
        </w:rPr>
        <w:t>人员进行公示，公示期５</w:t>
      </w:r>
      <w:r>
        <w:rPr>
          <w:rFonts w:hint="eastAsia" w:cs="仿宋_GB2312"/>
          <w:i w:val="0"/>
          <w:iCs w:val="0"/>
          <w:caps w:val="0"/>
          <w:color w:val="000000"/>
          <w:spacing w:val="0"/>
          <w:sz w:val="32"/>
          <w:szCs w:val="32"/>
          <w:shd w:val="clear" w:color="auto" w:fill="FFFFFF"/>
          <w:lang w:val="en-US" w:eastAsia="zh-CN" w:bidi="zh-CN"/>
        </w:rPr>
        <w:t>个工作日</w:t>
      </w:r>
      <w:r>
        <w:rPr>
          <w:rFonts w:hint="default" w:cs="仿宋_GB2312"/>
          <w:i w:val="0"/>
          <w:iCs w:val="0"/>
          <w:caps w:val="0"/>
          <w:color w:val="000000"/>
          <w:spacing w:val="0"/>
          <w:sz w:val="32"/>
          <w:szCs w:val="32"/>
          <w:shd w:val="clear" w:color="auto" w:fill="FFFFFF"/>
          <w:lang w:val="en-US" w:eastAsia="zh-CN" w:bidi="zh-CN"/>
        </w:rPr>
        <w:t>。</w:t>
      </w:r>
      <w:r>
        <w:rPr>
          <w:rFonts w:hint="eastAsia" w:cs="仿宋_GB2312"/>
          <w:i w:val="0"/>
          <w:iCs w:val="0"/>
          <w:caps w:val="0"/>
          <w:color w:val="000000"/>
          <w:spacing w:val="0"/>
          <w:sz w:val="32"/>
          <w:szCs w:val="32"/>
          <w:shd w:val="clear" w:color="auto" w:fill="FFFFFF"/>
          <w:lang w:val="en-US" w:eastAsia="zh-CN" w:bidi="zh-CN"/>
        </w:rPr>
        <w:t>公示无异议后确定特聘农技员。</w:t>
      </w:r>
    </w:p>
    <w:p w14:paraId="39B2A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bidi="zh-CN"/>
        </w:rPr>
      </w:pPr>
      <w:r>
        <w:rPr>
          <w:rFonts w:hint="eastAsia" w:ascii="楷体_GB2312" w:hAnsi="楷体_GB2312" w:eastAsia="楷体_GB2312" w:cs="楷体_GB2312"/>
          <w:i w:val="0"/>
          <w:iCs w:val="0"/>
          <w:caps w:val="0"/>
          <w:color w:val="000000"/>
          <w:spacing w:val="0"/>
          <w:sz w:val="32"/>
          <w:szCs w:val="32"/>
          <w:shd w:val="clear" w:color="auto" w:fill="FFFFFF"/>
          <w:lang w:val="en-US" w:eastAsia="zh-CN" w:bidi="zh-CN"/>
        </w:rPr>
        <w:t>（四）签订协议：</w:t>
      </w:r>
      <w:r>
        <w:rPr>
          <w:rFonts w:hint="eastAsia" w:ascii="仿宋_GB2312" w:hAnsi="仿宋_GB2312" w:eastAsia="仿宋_GB2312" w:cs="仿宋_GB2312"/>
          <w:i w:val="0"/>
          <w:iCs w:val="0"/>
          <w:caps w:val="0"/>
          <w:color w:val="000000"/>
          <w:spacing w:val="0"/>
          <w:sz w:val="32"/>
          <w:szCs w:val="32"/>
          <w:shd w:val="clear" w:color="auto" w:fill="FFFFFF"/>
          <w:lang w:val="en-US" w:eastAsia="zh-CN" w:bidi="zh-CN"/>
        </w:rPr>
        <w:t>最终确定的特聘农技员与区农业农村局签订服务协议，服务期1年。</w:t>
      </w:r>
    </w:p>
    <w:p w14:paraId="4C2C68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四、服务内容</w:t>
      </w:r>
    </w:p>
    <w:p w14:paraId="1A6B6E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auto"/>
          <w:spacing w:val="0"/>
          <w:sz w:val="32"/>
          <w:szCs w:val="32"/>
          <w:u w:val="none"/>
          <w:shd w:val="clear" w:color="auto" w:fill="FFFFFF"/>
          <w:lang w:eastAsia="zh-CN"/>
        </w:rPr>
      </w:pPr>
      <w:r>
        <w:rPr>
          <w:rFonts w:hint="default" w:ascii="仿宋_GB2312" w:hAnsi="仿宋_GB2312" w:eastAsia="仿宋_GB2312" w:cs="仿宋_GB2312"/>
          <w:i w:val="0"/>
          <w:caps w:val="0"/>
          <w:color w:val="auto"/>
          <w:spacing w:val="0"/>
          <w:sz w:val="32"/>
          <w:szCs w:val="32"/>
          <w:u w:val="none"/>
          <w:shd w:val="clear" w:color="auto" w:fill="FFFFFF"/>
          <w:lang w:eastAsia="zh-CN"/>
        </w:rPr>
        <w:t>宣传</w:t>
      </w:r>
      <w:r>
        <w:rPr>
          <w:rFonts w:hint="eastAsia" w:ascii="仿宋_GB2312" w:hAnsi="仿宋_GB2312" w:eastAsia="仿宋_GB2312" w:cs="仿宋_GB2312"/>
          <w:i w:val="0"/>
          <w:caps w:val="0"/>
          <w:color w:val="auto"/>
          <w:spacing w:val="0"/>
          <w:sz w:val="32"/>
          <w:szCs w:val="32"/>
          <w:u w:val="none"/>
          <w:shd w:val="clear" w:color="auto" w:fill="FFFFFF"/>
          <w:lang w:eastAsia="zh-CN"/>
        </w:rPr>
        <w:t>党的“三农”政策方针和</w:t>
      </w:r>
      <w:r>
        <w:rPr>
          <w:rFonts w:hint="default" w:ascii="仿宋_GB2312" w:hAnsi="仿宋_GB2312" w:eastAsia="仿宋_GB2312" w:cs="仿宋_GB2312"/>
          <w:i w:val="0"/>
          <w:caps w:val="0"/>
          <w:color w:val="auto"/>
          <w:spacing w:val="0"/>
          <w:sz w:val="32"/>
          <w:szCs w:val="32"/>
          <w:u w:val="none"/>
          <w:shd w:val="clear" w:color="auto" w:fill="FFFFFF"/>
          <w:lang w:eastAsia="zh-CN"/>
        </w:rPr>
        <w:t>强农惠农富农政策</w:t>
      </w:r>
      <w:r>
        <w:rPr>
          <w:rFonts w:hint="eastAsia" w:ascii="仿宋_GB2312" w:hAnsi="仿宋_GB2312" w:eastAsia="仿宋_GB2312" w:cs="仿宋_GB2312"/>
          <w:i w:val="0"/>
          <w:caps w:val="0"/>
          <w:color w:val="auto"/>
          <w:spacing w:val="0"/>
          <w:sz w:val="32"/>
          <w:szCs w:val="32"/>
          <w:u w:val="none"/>
          <w:shd w:val="clear" w:color="auto" w:fill="FFFFFF"/>
          <w:lang w:eastAsia="zh-CN"/>
        </w:rPr>
        <w:t>；为当地农业主导产业、特色优势产业发展提供技术指导与咨询；为脱贫户从事农业生产经营提供技术帮扶；与基层农技人员结对，增强基层农技人员专业技能和实操水平；开展</w:t>
      </w:r>
      <w:r>
        <w:rPr>
          <w:rFonts w:hint="eastAsia" w:ascii="仿宋_GB2312" w:hAnsi="仿宋_GB2312" w:eastAsia="仿宋_GB2312" w:cs="仿宋_GB2312"/>
          <w:i w:val="0"/>
          <w:caps w:val="0"/>
          <w:color w:val="auto"/>
          <w:spacing w:val="0"/>
          <w:sz w:val="32"/>
          <w:szCs w:val="32"/>
          <w:u w:val="none"/>
          <w:shd w:val="clear" w:color="auto" w:fill="FFFFFF"/>
          <w:lang w:val="en-US" w:eastAsia="zh-CN"/>
        </w:rPr>
        <w:t>水稻、蔬菜等农业产业</w:t>
      </w:r>
      <w:r>
        <w:rPr>
          <w:rFonts w:hint="eastAsia" w:ascii="仿宋_GB2312" w:hAnsi="仿宋_GB2312" w:eastAsia="仿宋_GB2312" w:cs="仿宋_GB2312"/>
          <w:i w:val="0"/>
          <w:caps w:val="0"/>
          <w:color w:val="auto"/>
          <w:spacing w:val="0"/>
          <w:sz w:val="32"/>
          <w:szCs w:val="32"/>
          <w:u w:val="none"/>
          <w:shd w:val="clear" w:color="auto" w:fill="FFFFFF"/>
          <w:lang w:eastAsia="zh-CN"/>
        </w:rPr>
        <w:t>技术指导</w:t>
      </w:r>
      <w:r>
        <w:rPr>
          <w:rFonts w:hint="eastAsia" w:ascii="仿宋_GB2312" w:hAnsi="仿宋_GB2312" w:eastAsia="仿宋_GB2312" w:cs="仿宋_GB2312"/>
          <w:i w:val="0"/>
          <w:caps w:val="0"/>
          <w:color w:val="auto"/>
          <w:spacing w:val="0"/>
          <w:sz w:val="32"/>
          <w:szCs w:val="32"/>
          <w:u w:val="none"/>
          <w:shd w:val="clear" w:color="auto" w:fill="FFFFFF"/>
          <w:lang w:val="en-US" w:eastAsia="zh-CN"/>
        </w:rPr>
        <w:t>服务</w:t>
      </w:r>
      <w:r>
        <w:rPr>
          <w:rFonts w:hint="eastAsia" w:ascii="仿宋_GB2312" w:hAnsi="仿宋_GB2312" w:eastAsia="仿宋_GB2312" w:cs="仿宋_GB2312"/>
          <w:i w:val="0"/>
          <w:caps w:val="0"/>
          <w:color w:val="auto"/>
          <w:spacing w:val="0"/>
          <w:sz w:val="32"/>
          <w:szCs w:val="32"/>
          <w:u w:val="none"/>
          <w:shd w:val="clear" w:color="auto" w:fill="FFFFFF"/>
          <w:lang w:eastAsia="zh-CN"/>
        </w:rPr>
        <w:t>。</w:t>
      </w:r>
      <w:r>
        <w:rPr>
          <w:rFonts w:hint="eastAsia" w:ascii="仿宋_GB2312" w:hAnsi="仿宋_GB2312" w:eastAsia="仿宋_GB2312" w:cs="仿宋_GB2312"/>
          <w:i w:val="0"/>
          <w:caps w:val="0"/>
          <w:color w:val="auto"/>
          <w:spacing w:val="-6"/>
          <w:sz w:val="32"/>
          <w:szCs w:val="32"/>
          <w:u w:val="none"/>
          <w:shd w:val="clear" w:color="auto" w:fill="FFFFFF"/>
          <w:lang w:eastAsia="zh-CN"/>
        </w:rPr>
        <w:t>每个特聘农技员至少对接10户，平均每月服务</w:t>
      </w:r>
      <w:r>
        <w:rPr>
          <w:rFonts w:hint="eastAsia" w:ascii="仿宋_GB2312" w:hAnsi="仿宋_GB2312" w:eastAsia="仿宋_GB2312" w:cs="仿宋_GB2312"/>
          <w:i w:val="0"/>
          <w:caps w:val="0"/>
          <w:color w:val="auto"/>
          <w:spacing w:val="-6"/>
          <w:sz w:val="32"/>
          <w:szCs w:val="32"/>
          <w:u w:val="none"/>
          <w:shd w:val="clear" w:color="auto" w:fill="FFFFFF"/>
          <w:lang w:val="en-US" w:eastAsia="zh-CN"/>
        </w:rPr>
        <w:t>4次</w:t>
      </w:r>
      <w:r>
        <w:rPr>
          <w:rFonts w:hint="eastAsia" w:ascii="仿宋_GB2312" w:hAnsi="仿宋_GB2312" w:eastAsia="仿宋_GB2312" w:cs="仿宋_GB2312"/>
          <w:i w:val="0"/>
          <w:caps w:val="0"/>
          <w:color w:val="auto"/>
          <w:spacing w:val="-6"/>
          <w:sz w:val="32"/>
          <w:szCs w:val="32"/>
          <w:u w:val="none"/>
          <w:shd w:val="clear" w:color="auto" w:fill="FFFFFF"/>
          <w:lang w:eastAsia="zh-CN"/>
        </w:rPr>
        <w:t>，全年累计不低于</w:t>
      </w:r>
      <w:r>
        <w:rPr>
          <w:rFonts w:hint="eastAsia" w:ascii="仿宋_GB2312" w:hAnsi="仿宋_GB2312" w:eastAsia="仿宋_GB2312" w:cs="仿宋_GB2312"/>
          <w:i w:val="0"/>
          <w:caps w:val="0"/>
          <w:color w:val="auto"/>
          <w:spacing w:val="-6"/>
          <w:sz w:val="32"/>
          <w:szCs w:val="32"/>
          <w:u w:val="none"/>
          <w:shd w:val="clear" w:color="auto" w:fill="FFFFFF"/>
          <w:lang w:val="en-US" w:eastAsia="zh-CN"/>
        </w:rPr>
        <w:t>48次，服务对象满意度不低于80%。</w:t>
      </w:r>
    </w:p>
    <w:p w14:paraId="13C90535">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left="0" w:leftChars="0" w:right="0" w:rightChars="0" w:firstLine="640" w:firstLineChars="0"/>
        <w:jc w:val="both"/>
        <w:textAlignment w:val="auto"/>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五、服务期待遇及管理</w:t>
      </w:r>
    </w:p>
    <w:p w14:paraId="50681CD8">
      <w:pPr>
        <w:keepNext w:val="0"/>
        <w:keepLines w:val="0"/>
        <w:pageBreakBefore w:val="0"/>
        <w:widowControl w:val="0"/>
        <w:numPr>
          <w:ilvl w:val="0"/>
          <w:numId w:val="0"/>
        </w:numPr>
        <w:suppressLineNumbers w:val="0"/>
        <w:kinsoku/>
        <w:wordWrap/>
        <w:overflowPunct/>
        <w:topLinePunct w:val="0"/>
        <w:autoSpaceDE w:val="0"/>
        <w:autoSpaceDN/>
        <w:bidi w:val="0"/>
        <w:adjustRightInd/>
        <w:snapToGrid w:val="0"/>
        <w:spacing w:before="0" w:beforeAutospacing="0" w:after="0" w:afterAutospacing="0" w:line="560" w:lineRule="exact"/>
        <w:ind w:right="0" w:rightChars="0" w:firstLine="640" w:firstLineChars="200"/>
        <w:jc w:val="both"/>
        <w:textAlignment w:val="auto"/>
        <w:rPr>
          <w:rFonts w:hint="default" w:ascii="仿宋_GB2312" w:hAnsi="宋体" w:eastAsia="仿宋_GB2312" w:cs="仿宋_GB2312"/>
          <w:kern w:val="2"/>
          <w:sz w:val="32"/>
          <w:szCs w:val="32"/>
          <w:lang w:val="en-US" w:eastAsia="zh-CN" w:bidi="ar"/>
        </w:rPr>
      </w:pPr>
      <w:r>
        <w:rPr>
          <w:rFonts w:hint="eastAsia" w:ascii="仿宋_GB2312" w:hAnsi="宋体" w:eastAsia="仿宋_GB2312" w:cs="仿宋_GB2312"/>
          <w:kern w:val="2"/>
          <w:sz w:val="32"/>
          <w:szCs w:val="32"/>
          <w:lang w:val="en-US" w:eastAsia="zh-CN" w:bidi="ar"/>
        </w:rPr>
        <w:t>特聘农技员为非全职，由区农业农村局和乡镇统一管理。服务期工资待遇标准1.5万元/人/年，不购买五险一金，不享受工会、伙食费、下乡费等福利待遇。</w:t>
      </w:r>
    </w:p>
    <w:p w14:paraId="23F105E0">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right="0" w:firstLine="640" w:firstLineChars="200"/>
        <w:jc w:val="both"/>
        <w:textAlignment w:val="auto"/>
        <w:rPr>
          <w:rFonts w:hint="eastAsia" w:ascii="仿宋_GB2312" w:hAnsi="宋体" w:eastAsia="仿宋_GB2312" w:cs="仿宋_GB2312"/>
          <w:kern w:val="2"/>
          <w:sz w:val="32"/>
          <w:szCs w:val="32"/>
          <w:lang w:val="en-US" w:eastAsia="zh-CN" w:bidi="ar"/>
        </w:rPr>
      </w:pPr>
    </w:p>
    <w:p w14:paraId="3514CE6C">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60"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hAnsi="宋体" w:eastAsia="仿宋_GB2312" w:cs="仿宋_GB2312"/>
          <w:kern w:val="2"/>
          <w:sz w:val="32"/>
          <w:szCs w:val="32"/>
          <w:lang w:val="en-US" w:eastAsia="zh-CN" w:bidi="ar"/>
        </w:rPr>
        <w:t>附件：章贡区特聘农技员申请表</w:t>
      </w:r>
    </w:p>
    <w:p w14:paraId="7F8BB0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sz w:val="32"/>
          <w:szCs w:val="32"/>
          <w:lang w:val="en-US" w:eastAsia="zh-CN"/>
        </w:rPr>
      </w:pPr>
    </w:p>
    <w:p w14:paraId="78A160E8">
      <w:pPr>
        <w:pStyle w:val="2"/>
        <w:rPr>
          <w:rFonts w:hint="eastAsia"/>
          <w:lang w:val="en-US" w:eastAsia="zh-CN"/>
        </w:rPr>
      </w:pPr>
    </w:p>
    <w:p w14:paraId="4E518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赣州市章贡区农业农村局</w:t>
      </w:r>
    </w:p>
    <w:p w14:paraId="50E43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2024年11月8日</w:t>
      </w:r>
    </w:p>
    <w:p w14:paraId="19070AF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仿宋_GB2312" w:eastAsia="仿宋_GB2312"/>
          <w:sz w:val="32"/>
          <w:szCs w:val="32"/>
          <w:lang w:val="en-US" w:eastAsia="zh-CN"/>
        </w:rPr>
        <w:sectPr>
          <w:pgSz w:w="11906" w:h="16838"/>
          <w:pgMar w:top="2098" w:right="1587" w:bottom="1984" w:left="1587" w:header="851" w:footer="992" w:gutter="0"/>
          <w:cols w:space="425" w:num="1"/>
          <w:docGrid w:type="lines" w:linePitch="312" w:charSpace="0"/>
        </w:sectPr>
      </w:pPr>
    </w:p>
    <w:p w14:paraId="4C44C46C">
      <w:pPr>
        <w:keepNext w:val="0"/>
        <w:keepLines w:val="0"/>
        <w:pageBreakBefore w:val="0"/>
        <w:widowControl w:val="0"/>
        <w:kinsoku/>
        <w:wordWrap/>
        <w:overflowPunct/>
        <w:topLinePunct w:val="0"/>
        <w:autoSpaceDE w:val="0"/>
        <w:autoSpaceDN w:val="0"/>
        <w:bidi w:val="0"/>
        <w:adjustRightInd/>
        <w:snapToGrid/>
        <w:spacing w:after="0" w:line="560" w:lineRule="exact"/>
        <w:textAlignment w:val="auto"/>
        <w:rPr>
          <w:rFonts w:hint="eastAsia" w:ascii="宋体" w:hAnsi="宋体" w:eastAsia="黑体"/>
          <w:sz w:val="32"/>
          <w:szCs w:val="32"/>
        </w:rPr>
      </w:pPr>
      <w:r>
        <w:rPr>
          <w:rFonts w:ascii="宋体" w:hAnsi="宋体" w:eastAsia="黑体"/>
          <w:sz w:val="32"/>
          <w:szCs w:val="32"/>
        </w:rPr>
        <w:t>附件</w:t>
      </w:r>
      <w:r>
        <w:rPr>
          <w:rFonts w:hint="eastAsia" w:ascii="黑体" w:hAnsi="黑体" w:eastAsia="黑体" w:cs="黑体"/>
          <w:sz w:val="32"/>
          <w:szCs w:val="32"/>
          <w:lang w:val="en-US" w:eastAsia="zh-CN"/>
        </w:rPr>
        <w:t>：</w:t>
      </w:r>
    </w:p>
    <w:p w14:paraId="4FA9A671">
      <w:pPr>
        <w:keepNext w:val="0"/>
        <w:keepLines w:val="0"/>
        <w:pageBreakBefore w:val="0"/>
        <w:widowControl w:val="0"/>
        <w:kinsoku/>
        <w:wordWrap/>
        <w:overflowPunct/>
        <w:topLinePunct w:val="0"/>
        <w:autoSpaceDE w:val="0"/>
        <w:autoSpaceDN w:val="0"/>
        <w:bidi w:val="0"/>
        <w:adjustRightInd/>
        <w:snapToGrid/>
        <w:spacing w:after="0" w:line="560" w:lineRule="exact"/>
        <w:jc w:val="center"/>
        <w:textAlignment w:val="auto"/>
        <w:rPr>
          <w:rFonts w:ascii="宋体" w:hAnsi="宋体" w:eastAsia="方正小标宋简体"/>
          <w:sz w:val="44"/>
          <w:szCs w:val="44"/>
        </w:rPr>
      </w:pPr>
      <w:r>
        <w:rPr>
          <w:rFonts w:hint="eastAsia" w:ascii="宋体" w:hAnsi="宋体" w:eastAsia="方正小标宋简体"/>
          <w:sz w:val="44"/>
          <w:szCs w:val="44"/>
          <w:lang w:val="en-US" w:eastAsia="zh-CN"/>
        </w:rPr>
        <w:t>章贡区特聘农技员申请</w:t>
      </w:r>
      <w:r>
        <w:rPr>
          <w:rFonts w:ascii="宋体" w:hAnsi="宋体" w:eastAsia="方正小标宋简体"/>
          <w:sz w:val="44"/>
          <w:szCs w:val="44"/>
        </w:rPr>
        <w:t>表</w:t>
      </w:r>
    </w:p>
    <w:p w14:paraId="4C6595DD">
      <w:pPr>
        <w:pStyle w:val="2"/>
      </w:pPr>
    </w:p>
    <w:tbl>
      <w:tblPr>
        <w:tblStyle w:val="6"/>
        <w:tblW w:w="958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71"/>
        <w:gridCol w:w="2430"/>
        <w:gridCol w:w="1188"/>
        <w:gridCol w:w="2427"/>
        <w:gridCol w:w="2070"/>
      </w:tblGrid>
      <w:tr w14:paraId="608EA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471" w:type="dxa"/>
            <w:tcBorders>
              <w:top w:val="single" w:color="000000" w:sz="4" w:space="0"/>
              <w:left w:val="single" w:color="000000" w:sz="4" w:space="0"/>
              <w:bottom w:val="single" w:color="000000" w:sz="4" w:space="0"/>
              <w:right w:val="single" w:color="000000" w:sz="4" w:space="0"/>
            </w:tcBorders>
            <w:noWrap w:val="0"/>
            <w:vAlign w:val="center"/>
          </w:tcPr>
          <w:p w14:paraId="782B3A51">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13FEA1BE">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36E742FA">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性别</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14:paraId="5D65CB74">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2070" w:type="dxa"/>
            <w:vMerge w:val="restart"/>
            <w:tcBorders>
              <w:top w:val="single" w:color="000000" w:sz="4" w:space="0"/>
              <w:left w:val="single" w:color="000000" w:sz="4" w:space="0"/>
              <w:right w:val="single" w:color="000000" w:sz="4" w:space="0"/>
            </w:tcBorders>
            <w:noWrap w:val="0"/>
            <w:vAlign w:val="center"/>
          </w:tcPr>
          <w:p w14:paraId="560CD5D5">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tc>
      </w:tr>
      <w:tr w14:paraId="5D3C1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1471" w:type="dxa"/>
            <w:tcBorders>
              <w:top w:val="single" w:color="000000" w:sz="4" w:space="0"/>
              <w:left w:val="single" w:color="000000" w:sz="4" w:space="0"/>
              <w:bottom w:val="single" w:color="000000" w:sz="4" w:space="0"/>
              <w:right w:val="single" w:color="000000" w:sz="4" w:space="0"/>
            </w:tcBorders>
            <w:noWrap w:val="0"/>
            <w:vAlign w:val="center"/>
          </w:tcPr>
          <w:p w14:paraId="4B8AFB2B">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出生年月</w:t>
            </w:r>
          </w:p>
        </w:tc>
        <w:tc>
          <w:tcPr>
            <w:tcW w:w="2430" w:type="dxa"/>
            <w:tcBorders>
              <w:top w:val="single" w:color="000000" w:sz="4" w:space="0"/>
              <w:left w:val="single" w:color="000000" w:sz="4" w:space="0"/>
              <w:bottom w:val="nil"/>
              <w:right w:val="single" w:color="000000" w:sz="4" w:space="0"/>
            </w:tcBorders>
            <w:noWrap w:val="0"/>
            <w:vAlign w:val="center"/>
          </w:tcPr>
          <w:p w14:paraId="0E79497B">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166E28B">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14:paraId="602CE243">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u w:val="none"/>
                <w:lang w:val="en-US" w:eastAsia="zh-CN"/>
              </w:rPr>
            </w:pPr>
          </w:p>
        </w:tc>
        <w:tc>
          <w:tcPr>
            <w:tcW w:w="2070" w:type="dxa"/>
            <w:vMerge w:val="continue"/>
            <w:tcBorders>
              <w:left w:val="single" w:color="000000" w:sz="4" w:space="0"/>
              <w:right w:val="single" w:color="000000" w:sz="4" w:space="0"/>
            </w:tcBorders>
            <w:noWrap w:val="0"/>
            <w:vAlign w:val="center"/>
          </w:tcPr>
          <w:p w14:paraId="52249817">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tc>
      </w:tr>
      <w:tr w14:paraId="4634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471" w:type="dxa"/>
            <w:tcBorders>
              <w:top w:val="single" w:color="000000" w:sz="4" w:space="0"/>
              <w:left w:val="single" w:color="000000" w:sz="4" w:space="0"/>
              <w:bottom w:val="single" w:color="000000" w:sz="4" w:space="0"/>
              <w:right w:val="single" w:color="000000" w:sz="4" w:space="0"/>
            </w:tcBorders>
            <w:noWrap w:val="0"/>
            <w:vAlign w:val="center"/>
          </w:tcPr>
          <w:p w14:paraId="3B30BD77">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w:t>
            </w:r>
          </w:p>
        </w:tc>
        <w:tc>
          <w:tcPr>
            <w:tcW w:w="2430" w:type="dxa"/>
            <w:tcBorders>
              <w:top w:val="single" w:color="000000" w:sz="4" w:space="0"/>
              <w:left w:val="single" w:color="000000" w:sz="4" w:space="0"/>
              <w:bottom w:val="single" w:color="000000" w:sz="4" w:space="0"/>
              <w:right w:val="single" w:color="000000" w:sz="4" w:space="0"/>
            </w:tcBorders>
            <w:noWrap w:val="0"/>
            <w:vAlign w:val="center"/>
          </w:tcPr>
          <w:p w14:paraId="6855B421">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26D864FE">
            <w:pPr>
              <w:keepNext w:val="0"/>
              <w:keepLines w:val="0"/>
              <w:pageBreakBefore w:val="0"/>
              <w:widowControl/>
              <w:suppressLineNumbers w:val="0"/>
              <w:kinsoku/>
              <w:overflowPunct/>
              <w:topLinePunct w:val="0"/>
              <w:bidi w:val="0"/>
              <w:adjustRightInd/>
              <w:snapToGrid/>
              <w:spacing w:line="56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sz w:val="24"/>
                <w:szCs w:val="24"/>
                <w:u w:val="none"/>
                <w:lang w:val="en-US" w:eastAsia="zh-CN"/>
              </w:rPr>
              <w:t>联系电话</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14:paraId="241AE57A">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tc>
        <w:tc>
          <w:tcPr>
            <w:tcW w:w="2070" w:type="dxa"/>
            <w:vMerge w:val="continue"/>
            <w:tcBorders>
              <w:left w:val="single" w:color="000000" w:sz="4" w:space="0"/>
              <w:right w:val="single" w:color="000000" w:sz="4" w:space="0"/>
            </w:tcBorders>
            <w:noWrap w:val="0"/>
            <w:vAlign w:val="center"/>
          </w:tcPr>
          <w:p w14:paraId="5987266A">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tc>
      </w:tr>
      <w:tr w14:paraId="3E67B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471" w:type="dxa"/>
            <w:tcBorders>
              <w:top w:val="single" w:color="000000" w:sz="4" w:space="0"/>
              <w:left w:val="single" w:color="000000" w:sz="4" w:space="0"/>
              <w:bottom w:val="single" w:color="000000" w:sz="4" w:space="0"/>
              <w:right w:val="single" w:color="000000" w:sz="4" w:space="0"/>
            </w:tcBorders>
            <w:noWrap w:val="0"/>
            <w:vAlign w:val="center"/>
          </w:tcPr>
          <w:p w14:paraId="646BC64B">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从事行业</w:t>
            </w:r>
          </w:p>
        </w:tc>
        <w:tc>
          <w:tcPr>
            <w:tcW w:w="2430" w:type="dxa"/>
            <w:tcBorders>
              <w:top w:val="nil"/>
              <w:left w:val="single" w:color="000000" w:sz="4" w:space="0"/>
              <w:bottom w:val="single" w:color="000000" w:sz="4" w:space="0"/>
              <w:right w:val="single" w:color="000000" w:sz="4" w:space="0"/>
            </w:tcBorders>
            <w:noWrap w:val="0"/>
            <w:vAlign w:val="center"/>
          </w:tcPr>
          <w:p w14:paraId="11145A63">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lang w:val="en-US" w:eastAsia="zh-CN"/>
              </w:rPr>
            </w:pPr>
          </w:p>
        </w:tc>
        <w:tc>
          <w:tcPr>
            <w:tcW w:w="1188" w:type="dxa"/>
            <w:tcBorders>
              <w:top w:val="single" w:color="000000" w:sz="4" w:space="0"/>
              <w:left w:val="single" w:color="000000" w:sz="4" w:space="0"/>
              <w:bottom w:val="single" w:color="000000" w:sz="4" w:space="0"/>
              <w:right w:val="single" w:color="000000" w:sz="4" w:space="0"/>
            </w:tcBorders>
            <w:noWrap w:val="0"/>
            <w:vAlign w:val="center"/>
          </w:tcPr>
          <w:p w14:paraId="0D8D96DD">
            <w:pPr>
              <w:keepNext w:val="0"/>
              <w:keepLines w:val="0"/>
              <w:pageBreakBefore w:val="0"/>
              <w:kinsoku/>
              <w:overflowPunct/>
              <w:topLinePunct w:val="0"/>
              <w:bidi w:val="0"/>
              <w:adjustRightInd/>
              <w:snapToGrid/>
              <w:spacing w:line="560" w:lineRule="exact"/>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服务乡镇</w:t>
            </w:r>
          </w:p>
        </w:tc>
        <w:tc>
          <w:tcPr>
            <w:tcW w:w="2427" w:type="dxa"/>
            <w:tcBorders>
              <w:top w:val="single" w:color="000000" w:sz="4" w:space="0"/>
              <w:left w:val="single" w:color="000000" w:sz="4" w:space="0"/>
              <w:bottom w:val="single" w:color="000000" w:sz="4" w:space="0"/>
              <w:right w:val="single" w:color="000000" w:sz="4" w:space="0"/>
            </w:tcBorders>
            <w:noWrap w:val="0"/>
            <w:vAlign w:val="center"/>
          </w:tcPr>
          <w:p w14:paraId="67E2F00D">
            <w:pPr>
              <w:keepNext w:val="0"/>
              <w:keepLines w:val="0"/>
              <w:pageBreakBefore w:val="0"/>
              <w:kinsoku/>
              <w:overflowPunct/>
              <w:topLinePunct w:val="0"/>
              <w:bidi w:val="0"/>
              <w:adjustRightInd/>
              <w:snapToGrid/>
              <w:spacing w:line="560" w:lineRule="exact"/>
              <w:jc w:val="center"/>
              <w:rPr>
                <w:rFonts w:hint="default" w:ascii="宋体" w:hAnsi="宋体" w:eastAsia="宋体" w:cs="宋体"/>
                <w:i w:val="0"/>
                <w:iCs w:val="0"/>
                <w:color w:val="000000"/>
                <w:sz w:val="24"/>
                <w:szCs w:val="24"/>
                <w:u w:val="none"/>
                <w:lang w:val="en-US" w:eastAsia="zh-CN"/>
              </w:rPr>
            </w:pPr>
          </w:p>
        </w:tc>
        <w:tc>
          <w:tcPr>
            <w:tcW w:w="2070" w:type="dxa"/>
            <w:vMerge w:val="continue"/>
            <w:tcBorders>
              <w:left w:val="single" w:color="000000" w:sz="4" w:space="0"/>
              <w:right w:val="single" w:color="000000" w:sz="4" w:space="0"/>
            </w:tcBorders>
            <w:noWrap w:val="0"/>
            <w:vAlign w:val="center"/>
          </w:tcPr>
          <w:p w14:paraId="03D16E0A">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tc>
      </w:tr>
      <w:tr w14:paraId="17EC4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1471" w:type="dxa"/>
            <w:tcBorders>
              <w:top w:val="single" w:color="000000" w:sz="4" w:space="0"/>
              <w:left w:val="single" w:color="000000" w:sz="4" w:space="0"/>
              <w:bottom w:val="single" w:color="000000" w:sz="4" w:space="0"/>
              <w:right w:val="single" w:color="000000" w:sz="4" w:space="0"/>
            </w:tcBorders>
            <w:noWrap w:val="0"/>
            <w:vAlign w:val="center"/>
          </w:tcPr>
          <w:p w14:paraId="71624D1F">
            <w:pPr>
              <w:keepNext w:val="0"/>
              <w:keepLines w:val="0"/>
              <w:pageBreakBefore w:val="0"/>
              <w:widowControl/>
              <w:suppressLineNumbers w:val="0"/>
              <w:kinsoku/>
              <w:overflowPunct/>
              <w:topLinePunct w:val="0"/>
              <w:bidi w:val="0"/>
              <w:adjustRightInd/>
              <w:snapToGrid/>
              <w:spacing w:line="5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家庭地址</w:t>
            </w:r>
          </w:p>
        </w:tc>
        <w:tc>
          <w:tcPr>
            <w:tcW w:w="6045" w:type="dxa"/>
            <w:gridSpan w:val="3"/>
            <w:tcBorders>
              <w:top w:val="nil"/>
              <w:left w:val="single" w:color="000000" w:sz="4" w:space="0"/>
              <w:bottom w:val="single" w:color="000000" w:sz="4" w:space="0"/>
              <w:right w:val="single" w:color="000000" w:sz="4" w:space="0"/>
            </w:tcBorders>
            <w:noWrap w:val="0"/>
            <w:vAlign w:val="center"/>
          </w:tcPr>
          <w:p w14:paraId="4F509DB8">
            <w:pPr>
              <w:keepNext w:val="0"/>
              <w:keepLines w:val="0"/>
              <w:pageBreakBefore w:val="0"/>
              <w:kinsoku/>
              <w:overflowPunct/>
              <w:topLinePunct w:val="0"/>
              <w:bidi w:val="0"/>
              <w:adjustRightInd/>
              <w:snapToGrid/>
              <w:spacing w:line="560" w:lineRule="exact"/>
              <w:jc w:val="center"/>
              <w:rPr>
                <w:rFonts w:hint="default" w:ascii="宋体" w:hAnsi="宋体" w:eastAsia="宋体" w:cs="宋体"/>
                <w:i w:val="0"/>
                <w:iCs w:val="0"/>
                <w:color w:val="000000"/>
                <w:sz w:val="24"/>
                <w:szCs w:val="24"/>
                <w:u w:val="none"/>
                <w:lang w:val="en-US" w:eastAsia="zh-CN"/>
              </w:rPr>
            </w:pPr>
          </w:p>
        </w:tc>
        <w:tc>
          <w:tcPr>
            <w:tcW w:w="2070" w:type="dxa"/>
            <w:vMerge w:val="continue"/>
            <w:tcBorders>
              <w:left w:val="single" w:color="000000" w:sz="4" w:space="0"/>
              <w:bottom w:val="single" w:color="000000" w:sz="4" w:space="0"/>
              <w:right w:val="single" w:color="000000" w:sz="4" w:space="0"/>
            </w:tcBorders>
            <w:noWrap w:val="0"/>
            <w:vAlign w:val="center"/>
          </w:tcPr>
          <w:p w14:paraId="5341E2AA">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tc>
      </w:tr>
      <w:tr w14:paraId="4278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0" w:hRule="atLeast"/>
          <w:jc w:val="center"/>
        </w:trPr>
        <w:tc>
          <w:tcPr>
            <w:tcW w:w="1471" w:type="dxa"/>
            <w:tcBorders>
              <w:top w:val="single" w:color="000000" w:sz="4" w:space="0"/>
              <w:left w:val="single" w:color="000000" w:sz="4" w:space="0"/>
              <w:bottom w:val="nil"/>
              <w:right w:val="single" w:color="000000" w:sz="4" w:space="0"/>
            </w:tcBorders>
            <w:noWrap w:val="0"/>
            <w:vAlign w:val="center"/>
          </w:tcPr>
          <w:p w14:paraId="0895C7F6">
            <w:pPr>
              <w:keepNext w:val="0"/>
              <w:keepLines w:val="0"/>
              <w:pageBreakBefore w:val="0"/>
              <w:widowControl/>
              <w:suppressLineNumbers w:val="0"/>
              <w:kinsoku/>
              <w:overflowPunct/>
              <w:topLinePunct w:val="0"/>
              <w:bidi w:val="0"/>
              <w:adjustRightInd/>
              <w:snapToGrid/>
              <w:spacing w:line="560" w:lineRule="exact"/>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工作经历及取得荣誉</w:t>
            </w:r>
          </w:p>
        </w:tc>
        <w:tc>
          <w:tcPr>
            <w:tcW w:w="8115" w:type="dxa"/>
            <w:gridSpan w:val="4"/>
            <w:tcBorders>
              <w:top w:val="single" w:color="000000" w:sz="4" w:space="0"/>
              <w:left w:val="single" w:color="000000" w:sz="4" w:space="0"/>
              <w:bottom w:val="single" w:color="000000" w:sz="4" w:space="0"/>
              <w:right w:val="single" w:color="000000" w:sz="4" w:space="0"/>
            </w:tcBorders>
            <w:noWrap w:val="0"/>
            <w:vAlign w:val="center"/>
          </w:tcPr>
          <w:p w14:paraId="5F15B229">
            <w:pPr>
              <w:keepNext w:val="0"/>
              <w:keepLines w:val="0"/>
              <w:pageBreakBefore w:val="0"/>
              <w:kinsoku/>
              <w:overflowPunct/>
              <w:topLinePunct w:val="0"/>
              <w:bidi w:val="0"/>
              <w:adjustRightInd/>
              <w:snapToGrid/>
              <w:spacing w:line="560" w:lineRule="exact"/>
              <w:jc w:val="center"/>
              <w:rPr>
                <w:rFonts w:hint="eastAsia" w:ascii="宋体" w:hAnsi="宋体" w:eastAsia="宋体" w:cs="宋体"/>
                <w:i w:val="0"/>
                <w:iCs w:val="0"/>
                <w:color w:val="000000"/>
                <w:sz w:val="24"/>
                <w:szCs w:val="24"/>
                <w:u w:val="none"/>
              </w:rPr>
            </w:pPr>
          </w:p>
          <w:p w14:paraId="6EBDFDD4">
            <w:pPr>
              <w:pStyle w:val="2"/>
              <w:rPr>
                <w:rFonts w:hint="eastAsia"/>
              </w:rPr>
            </w:pPr>
          </w:p>
        </w:tc>
      </w:tr>
      <w:tr w14:paraId="082A0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2" w:hRule="atLeast"/>
          <w:jc w:val="center"/>
        </w:trPr>
        <w:tc>
          <w:tcPr>
            <w:tcW w:w="9586" w:type="dxa"/>
            <w:gridSpan w:val="5"/>
            <w:tcBorders>
              <w:top w:val="single" w:color="000000" w:sz="4" w:space="0"/>
              <w:left w:val="single" w:color="000000" w:sz="4" w:space="0"/>
              <w:bottom w:val="single" w:color="000000" w:sz="4" w:space="0"/>
              <w:right w:val="single" w:color="000000" w:sz="4" w:space="0"/>
            </w:tcBorders>
            <w:noWrap w:val="0"/>
            <w:vAlign w:val="center"/>
          </w:tcPr>
          <w:p w14:paraId="0393167F">
            <w:pPr>
              <w:keepNext w:val="0"/>
              <w:keepLines w:val="0"/>
              <w:pageBreakBefore w:val="0"/>
              <w:widowControl/>
              <w:suppressLineNumbers w:val="0"/>
              <w:kinsoku/>
              <w:overflowPunct/>
              <w:topLinePunct w:val="0"/>
              <w:bidi w:val="0"/>
              <w:adjustRightInd/>
              <w:snapToGrid/>
              <w:spacing w:line="560" w:lineRule="exact"/>
              <w:jc w:val="both"/>
              <w:textAlignment w:val="center"/>
              <w:rPr>
                <w:rFonts w:hint="eastAsia" w:ascii="宋体" w:hAnsi="宋体" w:eastAsia="宋体" w:cs="宋体"/>
                <w:i w:val="0"/>
                <w:iCs w:val="0"/>
                <w:color w:val="000000"/>
                <w:sz w:val="24"/>
                <w:szCs w:val="24"/>
                <w:u w:val="none"/>
                <w:lang w:val="en-US" w:eastAsia="zh-CN"/>
              </w:rPr>
            </w:pPr>
          </w:p>
          <w:p w14:paraId="6D7B0091">
            <w:pPr>
              <w:keepNext w:val="0"/>
              <w:keepLines w:val="0"/>
              <w:pageBreakBefore w:val="0"/>
              <w:widowControl/>
              <w:suppressLineNumbers w:val="0"/>
              <w:kinsoku/>
              <w:overflowPunct/>
              <w:topLinePunct w:val="0"/>
              <w:bidi w:val="0"/>
              <w:adjustRightInd/>
              <w:snapToGrid/>
              <w:spacing w:line="560" w:lineRule="exact"/>
              <w:jc w:val="both"/>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申请人承诺：以上所填信息真实有效。</w:t>
            </w:r>
          </w:p>
          <w:p w14:paraId="391AB597">
            <w:pPr>
              <w:pStyle w:val="2"/>
              <w:rPr>
                <w:rFonts w:hint="eastAsia" w:ascii="宋体" w:hAnsi="宋体" w:eastAsia="宋体" w:cs="宋体"/>
                <w:b w:val="0"/>
                <w:bCs w:val="0"/>
                <w:i w:val="0"/>
                <w:iCs w:val="0"/>
                <w:color w:val="000000"/>
                <w:sz w:val="24"/>
                <w:szCs w:val="24"/>
                <w:u w:val="none"/>
                <w:lang w:val="en-US" w:eastAsia="zh-CN" w:bidi="zh-CN"/>
              </w:rPr>
            </w:pPr>
          </w:p>
          <w:p w14:paraId="465D829B">
            <w:pPr>
              <w:pStyle w:val="2"/>
              <w:ind w:firstLine="3120" w:firstLineChars="1300"/>
              <w:rPr>
                <w:rFonts w:ascii="宋体" w:hAnsi="宋体" w:eastAsia="仿宋_GB2312"/>
                <w:sz w:val="28"/>
                <w:szCs w:val="28"/>
              </w:rPr>
            </w:pPr>
            <w:r>
              <w:rPr>
                <w:rFonts w:hint="eastAsia" w:ascii="宋体" w:hAnsi="宋体" w:eastAsia="宋体" w:cs="宋体"/>
                <w:b w:val="0"/>
                <w:bCs w:val="0"/>
                <w:i w:val="0"/>
                <w:iCs w:val="0"/>
                <w:color w:val="000000"/>
                <w:sz w:val="24"/>
                <w:szCs w:val="24"/>
                <w:u w:val="none"/>
                <w:lang w:val="en-US" w:eastAsia="zh-CN" w:bidi="zh-CN"/>
              </w:rPr>
              <w:t>申请人签字：</w:t>
            </w:r>
            <w:r>
              <w:rPr>
                <w:rFonts w:hint="eastAsia" w:ascii="宋体" w:hAnsi="宋体" w:eastAsia="宋体" w:cs="宋体"/>
                <w:i w:val="0"/>
                <w:iCs w:val="0"/>
                <w:color w:val="000000"/>
                <w:sz w:val="24"/>
                <w:szCs w:val="24"/>
                <w:u w:val="none"/>
                <w:lang w:val="en-US" w:eastAsia="zh-CN"/>
              </w:rPr>
              <w:t xml:space="preserve">                          </w:t>
            </w:r>
            <w:r>
              <w:rPr>
                <w:rFonts w:hint="eastAsia" w:ascii="宋体" w:hAnsi="宋体" w:eastAsia="宋体" w:cs="宋体"/>
                <w:b w:val="0"/>
                <w:bCs w:val="0"/>
                <w:i w:val="0"/>
                <w:iCs w:val="0"/>
                <w:color w:val="000000"/>
                <w:sz w:val="24"/>
                <w:szCs w:val="24"/>
                <w:u w:val="none"/>
                <w:lang w:val="en-US" w:eastAsia="zh-CN"/>
              </w:rPr>
              <w:t>年    月   日</w:t>
            </w:r>
            <w:r>
              <w:rPr>
                <w:rFonts w:hint="eastAsia" w:ascii="宋体" w:hAnsi="宋体"/>
                <w:b w:val="0"/>
                <w:bCs w:val="0"/>
                <w:sz w:val="28"/>
                <w:szCs w:val="28"/>
                <w:lang w:val="en-US" w:eastAsia="zh-CN"/>
              </w:rPr>
              <w:t xml:space="preserve"> </w:t>
            </w:r>
            <w:r>
              <w:rPr>
                <w:rFonts w:ascii="宋体" w:hAnsi="宋体" w:eastAsia="仿宋_GB2312"/>
                <w:sz w:val="28"/>
                <w:szCs w:val="28"/>
              </w:rPr>
              <w:t xml:space="preserve">       </w:t>
            </w:r>
            <w:r>
              <w:rPr>
                <w:rFonts w:hint="eastAsia" w:ascii="宋体" w:hAnsi="宋体"/>
                <w:sz w:val="28"/>
                <w:szCs w:val="28"/>
                <w:lang w:val="en-US" w:eastAsia="zh-CN"/>
              </w:rPr>
              <w:t xml:space="preserve"> </w:t>
            </w:r>
          </w:p>
        </w:tc>
      </w:tr>
    </w:tbl>
    <w:p w14:paraId="08F86C6B"/>
    <w:p w14:paraId="0447EAE7">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C532CA"/>
    <w:multiLevelType w:val="singleLevel"/>
    <w:tmpl w:val="53C532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wYmQ0MmMyZDU5MTc5N2E3OWE2YjE2ZTMyMDQ3ZTMifQ=="/>
  </w:docVars>
  <w:rsids>
    <w:rsidRoot w:val="51ED3D0B"/>
    <w:rsid w:val="01164C36"/>
    <w:rsid w:val="02721EC1"/>
    <w:rsid w:val="02AC4B1F"/>
    <w:rsid w:val="06892981"/>
    <w:rsid w:val="09E76572"/>
    <w:rsid w:val="0CEC743A"/>
    <w:rsid w:val="10914580"/>
    <w:rsid w:val="11990E0E"/>
    <w:rsid w:val="155E3A42"/>
    <w:rsid w:val="174C6D1A"/>
    <w:rsid w:val="22525B39"/>
    <w:rsid w:val="290174ED"/>
    <w:rsid w:val="2F7E1493"/>
    <w:rsid w:val="31124E12"/>
    <w:rsid w:val="3538119D"/>
    <w:rsid w:val="36C7044C"/>
    <w:rsid w:val="39BF540B"/>
    <w:rsid w:val="39CB0253"/>
    <w:rsid w:val="3DEE2762"/>
    <w:rsid w:val="437A2078"/>
    <w:rsid w:val="51ED3D0B"/>
    <w:rsid w:val="52404DAF"/>
    <w:rsid w:val="537D34C8"/>
    <w:rsid w:val="56C27916"/>
    <w:rsid w:val="59ED3151"/>
    <w:rsid w:val="5A4E5D68"/>
    <w:rsid w:val="5CFE22A5"/>
    <w:rsid w:val="6BBB1051"/>
    <w:rsid w:val="7264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4"/>
    <w:basedOn w:val="1"/>
    <w:next w:val="1"/>
    <w:qFormat/>
    <w:uiPriority w:val="0"/>
    <w:pPr>
      <w:keepNext/>
      <w:keepLines/>
      <w:spacing w:line="376" w:lineRule="auto"/>
      <w:outlineLvl w:val="3"/>
    </w:pPr>
    <w:rPr>
      <w:rFonts w:ascii="Arial" w:hAnsi="Arial" w:eastAsia="黑体"/>
      <w:b/>
      <w:bCs/>
      <w:sz w:val="28"/>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1"/>
    <w:rPr>
      <w:rFonts w:ascii="仿宋_GB2312" w:hAnsi="仿宋_GB2312" w:eastAsia="仿宋_GB2312" w:cs="仿宋_GB2312"/>
      <w:sz w:val="32"/>
      <w:szCs w:val="32"/>
      <w:lang w:val="zh-CN" w:eastAsia="zh-CN" w:bidi="zh-CN"/>
    </w:rPr>
  </w:style>
  <w:style w:type="paragraph" w:styleId="5">
    <w:name w:val="Body Text First Indent"/>
    <w:basedOn w:val="4"/>
    <w:qFormat/>
    <w:uiPriority w:val="0"/>
    <w:pPr>
      <w:ind w:firstLine="420" w:firstLineChars="100"/>
    </w:pPr>
  </w:style>
  <w:style w:type="paragraph" w:customStyle="1" w:styleId="8">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1057</Words>
  <Characters>1101</Characters>
  <Lines>0</Lines>
  <Paragraphs>0</Paragraphs>
  <TotalTime>10</TotalTime>
  <ScaleCrop>false</ScaleCrop>
  <LinksUpToDate>false</LinksUpToDate>
  <CharactersWithSpaces>1177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2021-03-04T01:30:00Z</dcterms:created>
  <dc:creator>Lenovo</dc:creator>
  <cp:lastModifiedBy>哥明白</cp:lastModifiedBy>
  <cp:lastPrinted>2024-09-18T02:33:00Z</cp:lastPrinted>
  <dcterms:modified xsi:type="dcterms:W3CDTF">2024-11-08T01:19:58Z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FF08F11F157F4662BA70738986E251F9_13</vt:lpwstr>
  </property>
</Properties>
</file>